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AA020" w14:textId="77777777" w:rsidR="002C5517" w:rsidRPr="00051CF4" w:rsidRDefault="002C5517">
      <w:pPr>
        <w:pStyle w:val="Titre"/>
        <w:rPr>
          <w:rFonts w:ascii="Calibri" w:hAnsi="Calibri"/>
          <w:sz w:val="28"/>
          <w:szCs w:val="28"/>
        </w:rPr>
      </w:pPr>
      <w:r w:rsidRPr="00051CF4">
        <w:rPr>
          <w:rFonts w:ascii="Calibri" w:hAnsi="Calibri"/>
          <w:sz w:val="28"/>
          <w:szCs w:val="28"/>
        </w:rPr>
        <w:t>Commission nationale des bourses scolaires</w:t>
      </w:r>
    </w:p>
    <w:p w14:paraId="22FD95A9" w14:textId="77777777" w:rsidR="002C5517" w:rsidRPr="00051CF4" w:rsidRDefault="00397EAB">
      <w:pPr>
        <w:spacing w:before="120"/>
        <w:jc w:val="center"/>
        <w:rPr>
          <w:rFonts w:ascii="Calibri" w:hAnsi="Calibri"/>
          <w:b/>
          <w:i/>
          <w:sz w:val="28"/>
          <w:szCs w:val="28"/>
        </w:rPr>
      </w:pPr>
      <w:r>
        <w:rPr>
          <w:rFonts w:ascii="Calibri" w:hAnsi="Calibri"/>
          <w:b/>
          <w:i/>
          <w:sz w:val="28"/>
          <w:szCs w:val="28"/>
        </w:rPr>
        <w:t>12</w:t>
      </w:r>
      <w:r w:rsidR="002C5517" w:rsidRPr="00051CF4">
        <w:rPr>
          <w:rFonts w:ascii="Calibri" w:hAnsi="Calibri"/>
          <w:b/>
          <w:i/>
          <w:sz w:val="28"/>
          <w:szCs w:val="28"/>
        </w:rPr>
        <w:t xml:space="preserve"> et </w:t>
      </w:r>
      <w:r>
        <w:rPr>
          <w:rFonts w:ascii="Calibri" w:hAnsi="Calibri"/>
          <w:b/>
          <w:i/>
          <w:sz w:val="28"/>
          <w:szCs w:val="28"/>
        </w:rPr>
        <w:t>13 décembre</w:t>
      </w:r>
      <w:r w:rsidR="002C5517" w:rsidRPr="00051CF4">
        <w:rPr>
          <w:rFonts w:ascii="Calibri" w:hAnsi="Calibri"/>
          <w:b/>
          <w:i/>
          <w:sz w:val="28"/>
          <w:szCs w:val="28"/>
        </w:rPr>
        <w:t xml:space="preserve"> 20</w:t>
      </w:r>
      <w:r w:rsidR="002C5517">
        <w:rPr>
          <w:rFonts w:ascii="Calibri" w:hAnsi="Calibri"/>
          <w:b/>
          <w:i/>
          <w:sz w:val="28"/>
          <w:szCs w:val="28"/>
        </w:rPr>
        <w:t>1</w:t>
      </w:r>
      <w:r w:rsidR="00A41824">
        <w:rPr>
          <w:rFonts w:ascii="Calibri" w:hAnsi="Calibri"/>
          <w:b/>
          <w:i/>
          <w:sz w:val="28"/>
          <w:szCs w:val="28"/>
        </w:rPr>
        <w:t>2</w:t>
      </w:r>
    </w:p>
    <w:p w14:paraId="75634A69" w14:textId="77777777" w:rsidR="002C5517" w:rsidRPr="00051CF4" w:rsidRDefault="002C5517">
      <w:pPr>
        <w:rPr>
          <w:rFonts w:ascii="Calibri" w:hAnsi="Calibri"/>
        </w:rPr>
      </w:pPr>
    </w:p>
    <w:p w14:paraId="7D2A8C10" w14:textId="77777777" w:rsidR="002C5517" w:rsidRPr="00051CF4" w:rsidRDefault="002C5517">
      <w:pPr>
        <w:rPr>
          <w:rFonts w:ascii="Calibri" w:hAnsi="Calibri"/>
        </w:rPr>
      </w:pPr>
    </w:p>
    <w:p w14:paraId="644C2DA2" w14:textId="4DCF97AB" w:rsidR="002C5517" w:rsidRPr="008424F0" w:rsidRDefault="002C5517">
      <w:pPr>
        <w:jc w:val="both"/>
        <w:rPr>
          <w:rFonts w:asciiTheme="minorHAnsi" w:hAnsiTheme="minorHAnsi" w:cs="Apple Symbols"/>
          <w:i/>
          <w:sz w:val="24"/>
          <w:szCs w:val="24"/>
        </w:rPr>
      </w:pPr>
      <w:r w:rsidRPr="008424F0">
        <w:rPr>
          <w:rFonts w:asciiTheme="minorHAnsi" w:hAnsiTheme="minorHAnsi" w:cs="Apple Symbols"/>
          <w:i/>
          <w:sz w:val="24"/>
          <w:szCs w:val="24"/>
        </w:rPr>
        <w:t>La Commission nationale des bourses scolaires (CNB) s’est r</w:t>
      </w:r>
      <w:r w:rsidRPr="008424F0">
        <w:rPr>
          <w:rFonts w:asciiTheme="minorHAnsi" w:hAnsiTheme="minorHAnsi"/>
          <w:i/>
          <w:sz w:val="24"/>
          <w:szCs w:val="24"/>
        </w:rPr>
        <w:t>é</w:t>
      </w:r>
      <w:r w:rsidRPr="008424F0">
        <w:rPr>
          <w:rFonts w:asciiTheme="minorHAnsi" w:hAnsiTheme="minorHAnsi" w:cs="Apple Symbols"/>
          <w:i/>
          <w:sz w:val="24"/>
          <w:szCs w:val="24"/>
        </w:rPr>
        <w:t xml:space="preserve">unie </w:t>
      </w:r>
      <w:r w:rsidRPr="008424F0">
        <w:rPr>
          <w:rFonts w:asciiTheme="minorHAnsi" w:hAnsiTheme="minorHAnsi"/>
          <w:i/>
          <w:sz w:val="24"/>
          <w:szCs w:val="24"/>
        </w:rPr>
        <w:t>à</w:t>
      </w:r>
      <w:r w:rsidRPr="008424F0">
        <w:rPr>
          <w:rFonts w:asciiTheme="minorHAnsi" w:hAnsiTheme="minorHAnsi" w:cs="Apple Symbols"/>
          <w:i/>
          <w:sz w:val="24"/>
          <w:szCs w:val="24"/>
        </w:rPr>
        <w:t xml:space="preserve"> Paris les </w:t>
      </w:r>
      <w:r w:rsidR="00397EAB" w:rsidRPr="008424F0">
        <w:rPr>
          <w:rFonts w:asciiTheme="minorHAnsi" w:hAnsiTheme="minorHAnsi" w:cs="Apple Symbols"/>
          <w:i/>
          <w:sz w:val="24"/>
          <w:szCs w:val="24"/>
        </w:rPr>
        <w:t>12</w:t>
      </w:r>
      <w:r w:rsidRPr="008424F0">
        <w:rPr>
          <w:rFonts w:asciiTheme="minorHAnsi" w:hAnsiTheme="minorHAnsi" w:cs="Apple Symbols"/>
          <w:i/>
          <w:sz w:val="24"/>
          <w:szCs w:val="24"/>
        </w:rPr>
        <w:t xml:space="preserve"> et </w:t>
      </w:r>
      <w:r w:rsidR="00397EAB" w:rsidRPr="008424F0">
        <w:rPr>
          <w:rFonts w:asciiTheme="minorHAnsi" w:hAnsiTheme="minorHAnsi" w:cs="Apple Symbols"/>
          <w:i/>
          <w:sz w:val="24"/>
          <w:szCs w:val="24"/>
        </w:rPr>
        <w:t>13 d</w:t>
      </w:r>
      <w:r w:rsidR="00397EAB" w:rsidRPr="008424F0">
        <w:rPr>
          <w:rFonts w:asciiTheme="minorHAnsi" w:hAnsiTheme="minorHAnsi"/>
          <w:i/>
          <w:sz w:val="24"/>
          <w:szCs w:val="24"/>
        </w:rPr>
        <w:t>é</w:t>
      </w:r>
      <w:r w:rsidR="00397EAB" w:rsidRPr="008424F0">
        <w:rPr>
          <w:rFonts w:asciiTheme="minorHAnsi" w:hAnsiTheme="minorHAnsi" w:cs="Apple Symbols"/>
          <w:i/>
          <w:sz w:val="24"/>
          <w:szCs w:val="24"/>
        </w:rPr>
        <w:t>cembre</w:t>
      </w:r>
      <w:r w:rsidRPr="008424F0">
        <w:rPr>
          <w:rFonts w:asciiTheme="minorHAnsi" w:hAnsiTheme="minorHAnsi" w:cs="Apple Symbols"/>
          <w:i/>
          <w:sz w:val="24"/>
          <w:szCs w:val="24"/>
        </w:rPr>
        <w:t xml:space="preserve"> 201</w:t>
      </w:r>
      <w:r w:rsidR="00A41824" w:rsidRPr="008424F0">
        <w:rPr>
          <w:rFonts w:asciiTheme="minorHAnsi" w:hAnsiTheme="minorHAnsi" w:cs="Apple Symbols"/>
          <w:i/>
          <w:sz w:val="24"/>
          <w:szCs w:val="24"/>
        </w:rPr>
        <w:t>2</w:t>
      </w:r>
      <w:r w:rsidRPr="008424F0">
        <w:rPr>
          <w:rFonts w:asciiTheme="minorHAnsi" w:hAnsiTheme="minorHAnsi" w:cs="Apple Symbols"/>
          <w:i/>
          <w:sz w:val="24"/>
          <w:szCs w:val="24"/>
        </w:rPr>
        <w:t>, sous la pr</w:t>
      </w:r>
      <w:r w:rsidRPr="008424F0">
        <w:rPr>
          <w:rFonts w:asciiTheme="minorHAnsi" w:hAnsiTheme="minorHAnsi"/>
          <w:i/>
          <w:sz w:val="24"/>
          <w:szCs w:val="24"/>
        </w:rPr>
        <w:t>é</w:t>
      </w:r>
      <w:r w:rsidRPr="008424F0">
        <w:rPr>
          <w:rFonts w:asciiTheme="minorHAnsi" w:hAnsiTheme="minorHAnsi" w:cs="Apple Symbols"/>
          <w:i/>
          <w:sz w:val="24"/>
          <w:szCs w:val="24"/>
        </w:rPr>
        <w:t xml:space="preserve">sidence de Mme Anne-Marie </w:t>
      </w:r>
      <w:proofErr w:type="spellStart"/>
      <w:r w:rsidRPr="008424F0">
        <w:rPr>
          <w:rFonts w:asciiTheme="minorHAnsi" w:hAnsiTheme="minorHAnsi" w:cs="Apple Symbols"/>
          <w:i/>
          <w:sz w:val="24"/>
          <w:szCs w:val="24"/>
        </w:rPr>
        <w:t>Desc</w:t>
      </w:r>
      <w:r w:rsidRPr="008424F0">
        <w:rPr>
          <w:rFonts w:asciiTheme="minorHAnsi" w:hAnsiTheme="minorHAnsi"/>
          <w:i/>
          <w:sz w:val="24"/>
          <w:szCs w:val="24"/>
        </w:rPr>
        <w:t>ô</w:t>
      </w:r>
      <w:r w:rsidRPr="008424F0">
        <w:rPr>
          <w:rFonts w:asciiTheme="minorHAnsi" w:hAnsiTheme="minorHAnsi" w:cs="Apple Symbols"/>
          <w:i/>
          <w:sz w:val="24"/>
          <w:szCs w:val="24"/>
        </w:rPr>
        <w:t>tes</w:t>
      </w:r>
      <w:proofErr w:type="spellEnd"/>
      <w:r w:rsidRPr="008424F0">
        <w:rPr>
          <w:rFonts w:asciiTheme="minorHAnsi" w:hAnsiTheme="minorHAnsi" w:cs="Apple Symbols"/>
          <w:i/>
          <w:sz w:val="24"/>
          <w:szCs w:val="24"/>
        </w:rPr>
        <w:t>, directrice de l’Agence pour l’Enseignement fran</w:t>
      </w:r>
      <w:r w:rsidRPr="008424F0">
        <w:rPr>
          <w:rFonts w:asciiTheme="minorHAnsi" w:hAnsiTheme="minorHAnsi"/>
          <w:i/>
          <w:sz w:val="24"/>
          <w:szCs w:val="24"/>
        </w:rPr>
        <w:t>ç</w:t>
      </w:r>
      <w:r w:rsidRPr="008424F0">
        <w:rPr>
          <w:rFonts w:asciiTheme="minorHAnsi" w:hAnsiTheme="minorHAnsi" w:cs="Apple Symbols"/>
          <w:i/>
          <w:sz w:val="24"/>
          <w:szCs w:val="24"/>
        </w:rPr>
        <w:t xml:space="preserve">ais </w:t>
      </w:r>
      <w:r w:rsidRPr="008424F0">
        <w:rPr>
          <w:rFonts w:asciiTheme="minorHAnsi" w:hAnsiTheme="minorHAnsi"/>
          <w:i/>
          <w:sz w:val="24"/>
          <w:szCs w:val="24"/>
        </w:rPr>
        <w:t>à</w:t>
      </w:r>
      <w:r w:rsidRPr="008424F0">
        <w:rPr>
          <w:rFonts w:asciiTheme="minorHAnsi" w:hAnsiTheme="minorHAnsi" w:cs="Apple Symbols"/>
          <w:i/>
          <w:sz w:val="24"/>
          <w:szCs w:val="24"/>
        </w:rPr>
        <w:t xml:space="preserve"> l’Etranger (AEFE) et en pr</w:t>
      </w:r>
      <w:r w:rsidRPr="008424F0">
        <w:rPr>
          <w:rFonts w:asciiTheme="minorHAnsi" w:hAnsiTheme="minorHAnsi"/>
          <w:i/>
          <w:sz w:val="24"/>
          <w:szCs w:val="24"/>
        </w:rPr>
        <w:t>é</w:t>
      </w:r>
      <w:r w:rsidRPr="008424F0">
        <w:rPr>
          <w:rFonts w:asciiTheme="minorHAnsi" w:hAnsiTheme="minorHAnsi" w:cs="Apple Symbols"/>
          <w:i/>
          <w:sz w:val="24"/>
          <w:szCs w:val="24"/>
        </w:rPr>
        <w:t xml:space="preserve">sence de M. </w:t>
      </w:r>
      <w:r w:rsidR="00960531" w:rsidRPr="008424F0">
        <w:rPr>
          <w:rFonts w:asciiTheme="minorHAnsi" w:hAnsiTheme="minorHAnsi" w:cs="Apple Symbols"/>
          <w:i/>
          <w:sz w:val="24"/>
          <w:szCs w:val="24"/>
        </w:rPr>
        <w:t>Fran</w:t>
      </w:r>
      <w:r w:rsidR="00960531" w:rsidRPr="008424F0">
        <w:rPr>
          <w:rFonts w:asciiTheme="minorHAnsi" w:hAnsiTheme="minorHAnsi"/>
          <w:i/>
          <w:sz w:val="24"/>
          <w:szCs w:val="24"/>
        </w:rPr>
        <w:t>ç</w:t>
      </w:r>
      <w:r w:rsidR="00960531" w:rsidRPr="008424F0">
        <w:rPr>
          <w:rFonts w:asciiTheme="minorHAnsi" w:hAnsiTheme="minorHAnsi" w:cs="Apple Symbols"/>
          <w:i/>
          <w:sz w:val="24"/>
          <w:szCs w:val="24"/>
        </w:rPr>
        <w:t xml:space="preserve">ois Saint Paul  </w:t>
      </w:r>
      <w:r w:rsidR="00737559" w:rsidRPr="008424F0">
        <w:rPr>
          <w:rFonts w:asciiTheme="minorHAnsi" w:hAnsiTheme="minorHAnsi" w:cs="Apple Symbols"/>
          <w:i/>
          <w:sz w:val="24"/>
          <w:szCs w:val="24"/>
        </w:rPr>
        <w:t>directeur des Fran</w:t>
      </w:r>
      <w:r w:rsidR="00737559" w:rsidRPr="008424F0">
        <w:rPr>
          <w:rFonts w:asciiTheme="minorHAnsi" w:hAnsiTheme="minorHAnsi"/>
          <w:i/>
          <w:sz w:val="24"/>
          <w:szCs w:val="24"/>
        </w:rPr>
        <w:t>ç</w:t>
      </w:r>
      <w:r w:rsidR="00737559" w:rsidRPr="008424F0">
        <w:rPr>
          <w:rFonts w:asciiTheme="minorHAnsi" w:hAnsiTheme="minorHAnsi" w:cs="Apple Symbols"/>
          <w:i/>
          <w:sz w:val="24"/>
          <w:szCs w:val="24"/>
        </w:rPr>
        <w:t xml:space="preserve">ais </w:t>
      </w:r>
      <w:r w:rsidR="00737559" w:rsidRPr="008424F0">
        <w:rPr>
          <w:rFonts w:asciiTheme="minorHAnsi" w:hAnsiTheme="minorHAnsi"/>
          <w:i/>
          <w:sz w:val="24"/>
          <w:szCs w:val="24"/>
        </w:rPr>
        <w:t>à</w:t>
      </w:r>
      <w:r w:rsidR="00737559" w:rsidRPr="008424F0">
        <w:rPr>
          <w:rFonts w:asciiTheme="minorHAnsi" w:hAnsiTheme="minorHAnsi" w:cs="Apple Symbols"/>
          <w:i/>
          <w:sz w:val="24"/>
          <w:szCs w:val="24"/>
        </w:rPr>
        <w:t xml:space="preserve"> l’</w:t>
      </w:r>
      <w:r w:rsidR="00737559" w:rsidRPr="008424F0">
        <w:rPr>
          <w:rFonts w:asciiTheme="minorHAnsi" w:hAnsiTheme="minorHAnsi"/>
          <w:i/>
          <w:sz w:val="24"/>
          <w:szCs w:val="24"/>
        </w:rPr>
        <w:t>é</w:t>
      </w:r>
      <w:r w:rsidR="00737559" w:rsidRPr="008424F0">
        <w:rPr>
          <w:rFonts w:asciiTheme="minorHAnsi" w:hAnsiTheme="minorHAnsi" w:cs="Apple Symbols"/>
          <w:i/>
          <w:sz w:val="24"/>
          <w:szCs w:val="24"/>
        </w:rPr>
        <w:t>tranger et de l’administration consulaire</w:t>
      </w:r>
      <w:r w:rsidR="00960531" w:rsidRPr="008424F0">
        <w:rPr>
          <w:rFonts w:asciiTheme="minorHAnsi" w:hAnsiTheme="minorHAnsi" w:cs="Apple Symbols"/>
          <w:i/>
          <w:sz w:val="24"/>
          <w:szCs w:val="24"/>
        </w:rPr>
        <w:t xml:space="preserve"> </w:t>
      </w:r>
      <w:r w:rsidRPr="008424F0">
        <w:rPr>
          <w:rFonts w:asciiTheme="minorHAnsi" w:hAnsiTheme="minorHAnsi" w:cs="Apple Symbols"/>
          <w:i/>
          <w:sz w:val="24"/>
          <w:szCs w:val="24"/>
        </w:rPr>
        <w:t>au Minist</w:t>
      </w:r>
      <w:r w:rsidRPr="008424F0">
        <w:rPr>
          <w:rFonts w:asciiTheme="minorHAnsi" w:hAnsiTheme="minorHAnsi"/>
          <w:i/>
          <w:sz w:val="24"/>
          <w:szCs w:val="24"/>
        </w:rPr>
        <w:t>è</w:t>
      </w:r>
      <w:r w:rsidRPr="008424F0">
        <w:rPr>
          <w:rFonts w:asciiTheme="minorHAnsi" w:hAnsiTheme="minorHAnsi" w:cs="Apple Symbols"/>
          <w:i/>
          <w:sz w:val="24"/>
          <w:szCs w:val="24"/>
        </w:rPr>
        <w:t>re des Af</w:t>
      </w:r>
      <w:r w:rsidR="00960531" w:rsidRPr="008424F0">
        <w:rPr>
          <w:rFonts w:asciiTheme="minorHAnsi" w:hAnsiTheme="minorHAnsi" w:cs="Apple Symbols"/>
          <w:i/>
          <w:sz w:val="24"/>
          <w:szCs w:val="24"/>
        </w:rPr>
        <w:t xml:space="preserve">faires </w:t>
      </w:r>
      <w:r w:rsidR="00960531" w:rsidRPr="008424F0">
        <w:rPr>
          <w:rFonts w:asciiTheme="minorHAnsi" w:hAnsiTheme="minorHAnsi"/>
          <w:i/>
          <w:sz w:val="24"/>
          <w:szCs w:val="24"/>
        </w:rPr>
        <w:t>é</w:t>
      </w:r>
      <w:r w:rsidR="00960531" w:rsidRPr="008424F0">
        <w:rPr>
          <w:rFonts w:asciiTheme="minorHAnsi" w:hAnsiTheme="minorHAnsi" w:cs="Apple Symbols"/>
          <w:i/>
          <w:sz w:val="24"/>
          <w:szCs w:val="24"/>
        </w:rPr>
        <w:t>trang</w:t>
      </w:r>
      <w:r w:rsidR="00960531" w:rsidRPr="008424F0">
        <w:rPr>
          <w:rFonts w:asciiTheme="minorHAnsi" w:hAnsiTheme="minorHAnsi"/>
          <w:i/>
          <w:sz w:val="24"/>
          <w:szCs w:val="24"/>
        </w:rPr>
        <w:t>è</w:t>
      </w:r>
      <w:r w:rsidR="00960531" w:rsidRPr="008424F0">
        <w:rPr>
          <w:rFonts w:asciiTheme="minorHAnsi" w:hAnsiTheme="minorHAnsi" w:cs="Apple Symbols"/>
          <w:i/>
          <w:sz w:val="24"/>
          <w:szCs w:val="24"/>
        </w:rPr>
        <w:t>res</w:t>
      </w:r>
      <w:r w:rsidR="003028BB" w:rsidRPr="008424F0">
        <w:rPr>
          <w:rFonts w:asciiTheme="minorHAnsi" w:hAnsiTheme="minorHAnsi" w:cs="Apple Symbols"/>
          <w:i/>
          <w:sz w:val="24"/>
          <w:szCs w:val="24"/>
        </w:rPr>
        <w:t xml:space="preserve"> (DFAE)</w:t>
      </w:r>
      <w:r w:rsidR="00960531" w:rsidRPr="008424F0">
        <w:rPr>
          <w:rFonts w:asciiTheme="minorHAnsi" w:hAnsiTheme="minorHAnsi" w:cs="Apple Symbols"/>
          <w:i/>
          <w:sz w:val="24"/>
          <w:szCs w:val="24"/>
        </w:rPr>
        <w:t>.</w:t>
      </w:r>
    </w:p>
    <w:p w14:paraId="597F8860" w14:textId="2B70803D" w:rsidR="002C5517" w:rsidRPr="008424F0" w:rsidRDefault="002C5517" w:rsidP="002C5517">
      <w:pPr>
        <w:jc w:val="both"/>
        <w:rPr>
          <w:rFonts w:asciiTheme="minorHAnsi" w:hAnsiTheme="minorHAnsi" w:cs="Apple Symbols"/>
          <w:i/>
          <w:sz w:val="24"/>
          <w:szCs w:val="24"/>
        </w:rPr>
      </w:pPr>
      <w:r w:rsidRPr="008424F0">
        <w:rPr>
          <w:rFonts w:asciiTheme="minorHAnsi" w:hAnsiTheme="minorHAnsi" w:cs="Apple Symbols"/>
          <w:i/>
          <w:sz w:val="24"/>
          <w:szCs w:val="24"/>
        </w:rPr>
        <w:t>Fran</w:t>
      </w:r>
      <w:r w:rsidRPr="008424F0">
        <w:rPr>
          <w:rFonts w:asciiTheme="minorHAnsi" w:hAnsiTheme="minorHAnsi"/>
          <w:i/>
          <w:sz w:val="24"/>
          <w:szCs w:val="24"/>
        </w:rPr>
        <w:t>ç</w:t>
      </w:r>
      <w:r w:rsidRPr="008424F0">
        <w:rPr>
          <w:rFonts w:asciiTheme="minorHAnsi" w:hAnsiTheme="minorHAnsi" w:cs="Apple Symbols"/>
          <w:i/>
          <w:sz w:val="24"/>
          <w:szCs w:val="24"/>
        </w:rPr>
        <w:t xml:space="preserve">ais du Monde-ADFE </w:t>
      </w:r>
      <w:r w:rsidRPr="008424F0">
        <w:rPr>
          <w:rFonts w:asciiTheme="minorHAnsi" w:hAnsiTheme="minorHAnsi"/>
          <w:i/>
          <w:sz w:val="24"/>
          <w:szCs w:val="24"/>
        </w:rPr>
        <w:t>é</w:t>
      </w:r>
      <w:r w:rsidRPr="008424F0">
        <w:rPr>
          <w:rFonts w:asciiTheme="minorHAnsi" w:hAnsiTheme="minorHAnsi" w:cs="Apple Symbols"/>
          <w:i/>
          <w:sz w:val="24"/>
          <w:szCs w:val="24"/>
        </w:rPr>
        <w:t>tait repr</w:t>
      </w:r>
      <w:r w:rsidRPr="008424F0">
        <w:rPr>
          <w:rFonts w:asciiTheme="minorHAnsi" w:hAnsiTheme="minorHAnsi"/>
          <w:i/>
          <w:sz w:val="24"/>
          <w:szCs w:val="24"/>
        </w:rPr>
        <w:t>é</w:t>
      </w:r>
      <w:r w:rsidRPr="008424F0">
        <w:rPr>
          <w:rFonts w:asciiTheme="minorHAnsi" w:hAnsiTheme="minorHAnsi" w:cs="Apple Symbols"/>
          <w:i/>
          <w:sz w:val="24"/>
          <w:szCs w:val="24"/>
        </w:rPr>
        <w:t>sent</w:t>
      </w:r>
      <w:r w:rsidRPr="008424F0">
        <w:rPr>
          <w:rFonts w:asciiTheme="minorHAnsi" w:hAnsiTheme="minorHAnsi"/>
          <w:i/>
          <w:sz w:val="24"/>
          <w:szCs w:val="24"/>
        </w:rPr>
        <w:t>é</w:t>
      </w:r>
      <w:r w:rsidRPr="008424F0">
        <w:rPr>
          <w:rFonts w:asciiTheme="minorHAnsi" w:hAnsiTheme="minorHAnsi" w:cs="Apple Symbols"/>
          <w:i/>
          <w:sz w:val="24"/>
          <w:szCs w:val="24"/>
        </w:rPr>
        <w:t xml:space="preserve"> par Soledad </w:t>
      </w:r>
      <w:proofErr w:type="spellStart"/>
      <w:r w:rsidRPr="008424F0">
        <w:rPr>
          <w:rFonts w:asciiTheme="minorHAnsi" w:hAnsiTheme="minorHAnsi" w:cs="Apple Symbols"/>
          <w:i/>
          <w:sz w:val="24"/>
          <w:szCs w:val="24"/>
        </w:rPr>
        <w:t>Margareto</w:t>
      </w:r>
      <w:proofErr w:type="spellEnd"/>
      <w:r w:rsidRPr="008424F0">
        <w:rPr>
          <w:rFonts w:asciiTheme="minorHAnsi" w:hAnsiTheme="minorHAnsi" w:cs="Apple Symbols"/>
          <w:i/>
          <w:sz w:val="24"/>
          <w:szCs w:val="24"/>
        </w:rPr>
        <w:t xml:space="preserve"> si</w:t>
      </w:r>
      <w:r w:rsidRPr="008424F0">
        <w:rPr>
          <w:rFonts w:asciiTheme="minorHAnsi" w:hAnsiTheme="minorHAnsi"/>
          <w:i/>
          <w:sz w:val="24"/>
          <w:szCs w:val="24"/>
        </w:rPr>
        <w:t>é</w:t>
      </w:r>
      <w:r w:rsidRPr="008424F0">
        <w:rPr>
          <w:rFonts w:asciiTheme="minorHAnsi" w:hAnsiTheme="minorHAnsi" w:cs="Apple Symbols"/>
          <w:i/>
          <w:sz w:val="24"/>
          <w:szCs w:val="24"/>
        </w:rPr>
        <w:t>geant au titre de</w:t>
      </w:r>
      <w:r w:rsidR="006C6929" w:rsidRPr="008424F0">
        <w:rPr>
          <w:rFonts w:asciiTheme="minorHAnsi" w:hAnsiTheme="minorHAnsi" w:cs="Apple Symbols"/>
          <w:i/>
          <w:sz w:val="24"/>
          <w:szCs w:val="24"/>
        </w:rPr>
        <w:t xml:space="preserve"> l’Assembl</w:t>
      </w:r>
      <w:r w:rsidR="006C6929" w:rsidRPr="008424F0">
        <w:rPr>
          <w:rFonts w:asciiTheme="minorHAnsi" w:hAnsiTheme="minorHAnsi"/>
          <w:i/>
          <w:sz w:val="24"/>
          <w:szCs w:val="24"/>
        </w:rPr>
        <w:t>é</w:t>
      </w:r>
      <w:r w:rsidR="006C6929" w:rsidRPr="008424F0">
        <w:rPr>
          <w:rFonts w:asciiTheme="minorHAnsi" w:hAnsiTheme="minorHAnsi" w:cs="Apple Symbols"/>
          <w:i/>
          <w:sz w:val="24"/>
          <w:szCs w:val="24"/>
        </w:rPr>
        <w:t>e des Fran</w:t>
      </w:r>
      <w:r w:rsidR="006C6929" w:rsidRPr="008424F0">
        <w:rPr>
          <w:rFonts w:asciiTheme="minorHAnsi" w:hAnsiTheme="minorHAnsi"/>
          <w:i/>
          <w:sz w:val="24"/>
          <w:szCs w:val="24"/>
        </w:rPr>
        <w:t>ç</w:t>
      </w:r>
      <w:r w:rsidR="006C6929" w:rsidRPr="008424F0">
        <w:rPr>
          <w:rFonts w:asciiTheme="minorHAnsi" w:hAnsiTheme="minorHAnsi" w:cs="Apple Symbols"/>
          <w:i/>
          <w:sz w:val="24"/>
          <w:szCs w:val="24"/>
        </w:rPr>
        <w:t>ais de l’</w:t>
      </w:r>
      <w:r w:rsidR="006C6929" w:rsidRPr="008424F0">
        <w:rPr>
          <w:rFonts w:asciiTheme="minorHAnsi" w:hAnsiTheme="minorHAnsi"/>
          <w:i/>
          <w:sz w:val="24"/>
          <w:szCs w:val="24"/>
        </w:rPr>
        <w:t>É</w:t>
      </w:r>
      <w:r w:rsidRPr="008424F0">
        <w:rPr>
          <w:rFonts w:asciiTheme="minorHAnsi" w:hAnsiTheme="minorHAnsi" w:cs="Apple Symbols"/>
          <w:i/>
          <w:sz w:val="24"/>
          <w:szCs w:val="24"/>
        </w:rPr>
        <w:t>tranger et Mich</w:t>
      </w:r>
      <w:r w:rsidRPr="008424F0">
        <w:rPr>
          <w:rFonts w:asciiTheme="minorHAnsi" w:hAnsiTheme="minorHAnsi"/>
          <w:i/>
          <w:sz w:val="24"/>
          <w:szCs w:val="24"/>
        </w:rPr>
        <w:t>è</w:t>
      </w:r>
      <w:r w:rsidRPr="008424F0">
        <w:rPr>
          <w:rFonts w:asciiTheme="minorHAnsi" w:hAnsiTheme="minorHAnsi" w:cs="Apple Symbols"/>
          <w:i/>
          <w:sz w:val="24"/>
          <w:szCs w:val="24"/>
        </w:rPr>
        <w:t>le Bloch au titre de Fran</w:t>
      </w:r>
      <w:r w:rsidRPr="008424F0">
        <w:rPr>
          <w:rFonts w:asciiTheme="minorHAnsi" w:hAnsiTheme="minorHAnsi"/>
          <w:i/>
          <w:sz w:val="24"/>
          <w:szCs w:val="24"/>
        </w:rPr>
        <w:t>ç</w:t>
      </w:r>
      <w:r w:rsidRPr="008424F0">
        <w:rPr>
          <w:rFonts w:asciiTheme="minorHAnsi" w:hAnsiTheme="minorHAnsi" w:cs="Apple Symbols"/>
          <w:i/>
          <w:sz w:val="24"/>
          <w:szCs w:val="24"/>
        </w:rPr>
        <w:t>ais du Monde</w:t>
      </w:r>
      <w:r w:rsidR="003028BB" w:rsidRPr="008424F0">
        <w:rPr>
          <w:rFonts w:asciiTheme="minorHAnsi" w:hAnsiTheme="minorHAnsi" w:cs="Apple Symbols"/>
          <w:i/>
          <w:sz w:val="24"/>
          <w:szCs w:val="24"/>
        </w:rPr>
        <w:t>-</w:t>
      </w:r>
      <w:proofErr w:type="spellStart"/>
      <w:r w:rsidR="003028BB" w:rsidRPr="008424F0">
        <w:rPr>
          <w:rFonts w:asciiTheme="minorHAnsi" w:hAnsiTheme="minorHAnsi" w:cs="Apple Symbols"/>
          <w:i/>
          <w:sz w:val="24"/>
          <w:szCs w:val="24"/>
        </w:rPr>
        <w:t>adfe</w:t>
      </w:r>
      <w:proofErr w:type="spellEnd"/>
      <w:r w:rsidR="003028BB" w:rsidRPr="008424F0">
        <w:rPr>
          <w:rFonts w:asciiTheme="minorHAnsi" w:hAnsiTheme="minorHAnsi" w:cs="Apple Symbols"/>
          <w:i/>
          <w:sz w:val="24"/>
          <w:szCs w:val="24"/>
        </w:rPr>
        <w:t xml:space="preserve"> </w:t>
      </w:r>
      <w:r w:rsidR="00737559" w:rsidRPr="008424F0">
        <w:rPr>
          <w:rFonts w:asciiTheme="minorHAnsi" w:hAnsiTheme="minorHAnsi" w:cs="Apple Symbols"/>
          <w:i/>
          <w:sz w:val="24"/>
          <w:szCs w:val="24"/>
        </w:rPr>
        <w:t xml:space="preserve">, Claudine Lepage </w:t>
      </w:r>
      <w:r w:rsidR="00B40194" w:rsidRPr="008424F0">
        <w:rPr>
          <w:rFonts w:asciiTheme="minorHAnsi" w:hAnsiTheme="minorHAnsi" w:cs="Apple Symbols"/>
          <w:i/>
          <w:sz w:val="24"/>
          <w:szCs w:val="24"/>
        </w:rPr>
        <w:t>si</w:t>
      </w:r>
      <w:r w:rsidR="00B40194" w:rsidRPr="008424F0">
        <w:rPr>
          <w:rFonts w:asciiTheme="minorHAnsi" w:hAnsiTheme="minorHAnsi"/>
          <w:i/>
          <w:sz w:val="24"/>
          <w:szCs w:val="24"/>
        </w:rPr>
        <w:t>é</w:t>
      </w:r>
      <w:r w:rsidR="00B40194" w:rsidRPr="008424F0">
        <w:rPr>
          <w:rFonts w:asciiTheme="minorHAnsi" w:hAnsiTheme="minorHAnsi" w:cs="Apple Symbols"/>
          <w:i/>
          <w:sz w:val="24"/>
          <w:szCs w:val="24"/>
        </w:rPr>
        <w:t>geait</w:t>
      </w:r>
      <w:r w:rsidR="00737559" w:rsidRPr="008424F0">
        <w:rPr>
          <w:rFonts w:asciiTheme="minorHAnsi" w:hAnsiTheme="minorHAnsi" w:cs="Apple Symbols"/>
          <w:i/>
          <w:sz w:val="24"/>
          <w:szCs w:val="24"/>
        </w:rPr>
        <w:t xml:space="preserve"> au titre du </w:t>
      </w:r>
      <w:r w:rsidR="008424F0">
        <w:rPr>
          <w:rFonts w:asciiTheme="minorHAnsi" w:hAnsiTheme="minorHAnsi" w:cs="Apple Symbols"/>
          <w:i/>
          <w:sz w:val="24"/>
          <w:szCs w:val="24"/>
        </w:rPr>
        <w:t>S</w:t>
      </w:r>
      <w:r w:rsidR="00737559" w:rsidRPr="008424F0">
        <w:rPr>
          <w:rFonts w:asciiTheme="minorHAnsi" w:hAnsiTheme="minorHAnsi"/>
          <w:i/>
          <w:sz w:val="24"/>
          <w:szCs w:val="24"/>
        </w:rPr>
        <w:t>é</w:t>
      </w:r>
      <w:r w:rsidR="00737559" w:rsidRPr="008424F0">
        <w:rPr>
          <w:rFonts w:asciiTheme="minorHAnsi" w:hAnsiTheme="minorHAnsi" w:cs="Apple Symbols"/>
          <w:i/>
          <w:sz w:val="24"/>
          <w:szCs w:val="24"/>
        </w:rPr>
        <w:t>nat</w:t>
      </w:r>
      <w:r w:rsidR="00397EAB" w:rsidRPr="008424F0">
        <w:rPr>
          <w:rFonts w:asciiTheme="minorHAnsi" w:hAnsiTheme="minorHAnsi" w:cs="Apple Symbols"/>
          <w:i/>
          <w:sz w:val="24"/>
          <w:szCs w:val="24"/>
        </w:rPr>
        <w:t>,</w:t>
      </w:r>
      <w:r w:rsidR="008424F0">
        <w:rPr>
          <w:rFonts w:asciiTheme="minorHAnsi" w:hAnsiTheme="minorHAnsi" w:cs="Apple Symbols"/>
          <w:i/>
          <w:sz w:val="24"/>
          <w:szCs w:val="24"/>
        </w:rPr>
        <w:t xml:space="preserve"> Phillip </w:t>
      </w:r>
      <w:proofErr w:type="spellStart"/>
      <w:r w:rsidR="008424F0">
        <w:rPr>
          <w:rFonts w:asciiTheme="minorHAnsi" w:hAnsiTheme="minorHAnsi" w:cs="Apple Symbols"/>
          <w:i/>
          <w:sz w:val="24"/>
          <w:szCs w:val="24"/>
        </w:rPr>
        <w:t>Cordery</w:t>
      </w:r>
      <w:proofErr w:type="spellEnd"/>
      <w:r w:rsidR="008424F0">
        <w:rPr>
          <w:rFonts w:asciiTheme="minorHAnsi" w:hAnsiTheme="minorHAnsi" w:cs="Apple Symbols"/>
          <w:i/>
          <w:sz w:val="24"/>
          <w:szCs w:val="24"/>
        </w:rPr>
        <w:t xml:space="preserve"> au titre de l’A</w:t>
      </w:r>
      <w:r w:rsidR="00397EAB" w:rsidRPr="008424F0">
        <w:rPr>
          <w:rFonts w:asciiTheme="minorHAnsi" w:hAnsiTheme="minorHAnsi" w:cs="Apple Symbols"/>
          <w:i/>
          <w:sz w:val="24"/>
          <w:szCs w:val="24"/>
        </w:rPr>
        <w:t>ssembl</w:t>
      </w:r>
      <w:r w:rsidR="00397EAB" w:rsidRPr="008424F0">
        <w:rPr>
          <w:rFonts w:asciiTheme="minorHAnsi" w:hAnsiTheme="minorHAnsi"/>
          <w:i/>
          <w:sz w:val="24"/>
          <w:szCs w:val="24"/>
        </w:rPr>
        <w:t>é</w:t>
      </w:r>
      <w:r w:rsidR="0042141D">
        <w:rPr>
          <w:rFonts w:asciiTheme="minorHAnsi" w:hAnsiTheme="minorHAnsi" w:cs="Apple Symbols"/>
          <w:i/>
          <w:sz w:val="24"/>
          <w:szCs w:val="24"/>
        </w:rPr>
        <w:t>e N</w:t>
      </w:r>
      <w:r w:rsidR="00397EAB" w:rsidRPr="008424F0">
        <w:rPr>
          <w:rFonts w:asciiTheme="minorHAnsi" w:hAnsiTheme="minorHAnsi" w:cs="Apple Symbols"/>
          <w:i/>
          <w:sz w:val="24"/>
          <w:szCs w:val="24"/>
        </w:rPr>
        <w:t>ationale.</w:t>
      </w:r>
    </w:p>
    <w:p w14:paraId="69AB67B0" w14:textId="77777777" w:rsidR="003028BB" w:rsidRPr="008424F0" w:rsidRDefault="003028BB" w:rsidP="002C5517">
      <w:pPr>
        <w:jc w:val="both"/>
        <w:rPr>
          <w:rFonts w:asciiTheme="minorHAnsi" w:hAnsiTheme="minorHAnsi"/>
          <w:sz w:val="24"/>
          <w:szCs w:val="24"/>
        </w:rPr>
      </w:pPr>
    </w:p>
    <w:p w14:paraId="0C9FB3A1" w14:textId="7C800303" w:rsidR="00397EAB" w:rsidRPr="008424F0" w:rsidRDefault="003028BB" w:rsidP="002C5517">
      <w:pPr>
        <w:jc w:val="both"/>
        <w:rPr>
          <w:rFonts w:asciiTheme="minorHAnsi" w:hAnsiTheme="minorHAnsi"/>
          <w:sz w:val="24"/>
          <w:szCs w:val="24"/>
        </w:rPr>
      </w:pPr>
      <w:r w:rsidRPr="008424F0">
        <w:rPr>
          <w:rFonts w:asciiTheme="minorHAnsi" w:hAnsiTheme="minorHAnsi"/>
          <w:sz w:val="24"/>
          <w:szCs w:val="24"/>
        </w:rPr>
        <w:t>Outre l’étude des propositions de bourses scolaires des secondes commissions locales des pays du rythme nord (année scolaire 2012/2013) et des premières commissions locales des pays du rythme sud (2013), la commission nationale s’est penchée sur le nouveau système de bourses dont elle avait déjà débattu lors de trois séances de travail les 10, 22 et 29 octobre dernier.</w:t>
      </w:r>
    </w:p>
    <w:p w14:paraId="56008040" w14:textId="7D544726" w:rsidR="003028BB" w:rsidRPr="008424F0" w:rsidRDefault="003028BB" w:rsidP="002C5517">
      <w:pPr>
        <w:jc w:val="both"/>
        <w:rPr>
          <w:rFonts w:asciiTheme="minorHAnsi" w:hAnsiTheme="minorHAnsi"/>
          <w:sz w:val="24"/>
          <w:szCs w:val="24"/>
        </w:rPr>
      </w:pPr>
      <w:r w:rsidRPr="008424F0">
        <w:rPr>
          <w:rFonts w:asciiTheme="minorHAnsi" w:hAnsiTheme="minorHAnsi"/>
          <w:sz w:val="24"/>
          <w:szCs w:val="24"/>
        </w:rPr>
        <w:t>Ce nouveau système sera mis en place pour l’année scolaire 2013/2014 du rythme nord et 2014 du rythme sud. (</w:t>
      </w:r>
      <w:proofErr w:type="gramStart"/>
      <w:r w:rsidRPr="008424F0">
        <w:rPr>
          <w:rFonts w:asciiTheme="minorHAnsi" w:hAnsiTheme="minorHAnsi"/>
          <w:sz w:val="24"/>
          <w:szCs w:val="24"/>
        </w:rPr>
        <w:t>soit</w:t>
      </w:r>
      <w:proofErr w:type="gramEnd"/>
      <w:r w:rsidRPr="008424F0">
        <w:rPr>
          <w:rFonts w:asciiTheme="minorHAnsi" w:hAnsiTheme="minorHAnsi"/>
          <w:sz w:val="24"/>
          <w:szCs w:val="24"/>
        </w:rPr>
        <w:t xml:space="preserve"> CNB de juillet 2013 pour le RN et CNB de décembre 2013 pour le RS.</w:t>
      </w:r>
    </w:p>
    <w:p w14:paraId="34C1DC50" w14:textId="77777777" w:rsidR="003028BB" w:rsidRPr="008424F0" w:rsidRDefault="003028BB" w:rsidP="002C5517">
      <w:pPr>
        <w:jc w:val="both"/>
        <w:rPr>
          <w:rFonts w:asciiTheme="minorHAnsi" w:hAnsiTheme="minorHAnsi"/>
          <w:sz w:val="24"/>
          <w:szCs w:val="24"/>
        </w:rPr>
      </w:pPr>
    </w:p>
    <w:p w14:paraId="761FB3C6" w14:textId="5276A587" w:rsidR="003028BB" w:rsidRPr="008424F0" w:rsidRDefault="003028BB" w:rsidP="002C5517">
      <w:pPr>
        <w:jc w:val="both"/>
        <w:rPr>
          <w:rFonts w:asciiTheme="minorHAnsi" w:hAnsiTheme="minorHAnsi"/>
          <w:sz w:val="24"/>
          <w:szCs w:val="24"/>
        </w:rPr>
      </w:pPr>
      <w:r w:rsidRPr="008424F0">
        <w:rPr>
          <w:rFonts w:asciiTheme="minorHAnsi" w:hAnsiTheme="minorHAnsi"/>
          <w:sz w:val="24"/>
          <w:szCs w:val="24"/>
        </w:rPr>
        <w:t>Vous trouverez en annexe le document dans lequel la DFAE et l’AEFE explicitent les raisons de cette réforme et ses principaux aspects</w:t>
      </w:r>
      <w:r w:rsidR="0042141D">
        <w:rPr>
          <w:rFonts w:asciiTheme="minorHAnsi" w:hAnsiTheme="minorHAnsi"/>
          <w:sz w:val="24"/>
          <w:szCs w:val="24"/>
        </w:rPr>
        <w:t xml:space="preserve"> (La réforme du dispositif de bourses </w:t>
      </w:r>
      <w:proofErr w:type="gramStart"/>
      <w:r w:rsidR="0042141D">
        <w:rPr>
          <w:rFonts w:asciiTheme="minorHAnsi" w:hAnsiTheme="minorHAnsi"/>
          <w:sz w:val="24"/>
          <w:szCs w:val="24"/>
        </w:rPr>
        <w:t>scolaires ..</w:t>
      </w:r>
      <w:proofErr w:type="gramEnd"/>
      <w:r w:rsidR="0042141D">
        <w:rPr>
          <w:rFonts w:asciiTheme="minorHAnsi" w:hAnsiTheme="minorHAnsi"/>
          <w:sz w:val="24"/>
          <w:szCs w:val="24"/>
        </w:rPr>
        <w:t>)</w:t>
      </w:r>
      <w:r w:rsidRPr="008424F0">
        <w:rPr>
          <w:rFonts w:asciiTheme="minorHAnsi" w:hAnsiTheme="minorHAnsi"/>
          <w:sz w:val="24"/>
          <w:szCs w:val="24"/>
        </w:rPr>
        <w:t xml:space="preserve">. </w:t>
      </w:r>
    </w:p>
    <w:p w14:paraId="253A7EE2" w14:textId="77777777" w:rsidR="003028BB" w:rsidRPr="008424F0" w:rsidRDefault="003028BB" w:rsidP="002C5517">
      <w:pPr>
        <w:jc w:val="both"/>
        <w:rPr>
          <w:rFonts w:asciiTheme="minorHAnsi" w:hAnsiTheme="minorHAnsi"/>
          <w:sz w:val="24"/>
          <w:szCs w:val="24"/>
        </w:rPr>
      </w:pPr>
    </w:p>
    <w:p w14:paraId="3295DACB" w14:textId="05D77792" w:rsidR="00BA79AC" w:rsidRPr="008424F0" w:rsidRDefault="003028BB" w:rsidP="002C5517">
      <w:pPr>
        <w:jc w:val="both"/>
        <w:rPr>
          <w:rFonts w:asciiTheme="minorHAnsi" w:hAnsiTheme="minorHAnsi"/>
          <w:sz w:val="24"/>
          <w:szCs w:val="24"/>
        </w:rPr>
      </w:pPr>
      <w:r w:rsidRPr="008424F0">
        <w:rPr>
          <w:rFonts w:asciiTheme="minorHAnsi" w:hAnsiTheme="minorHAnsi"/>
          <w:sz w:val="24"/>
          <w:szCs w:val="24"/>
        </w:rPr>
        <w:t>Cette réforme est radicale puisque le droit à bourses repos</w:t>
      </w:r>
      <w:r w:rsidR="00BA79AC" w:rsidRPr="008424F0">
        <w:rPr>
          <w:rFonts w:asciiTheme="minorHAnsi" w:hAnsiTheme="minorHAnsi"/>
          <w:sz w:val="24"/>
          <w:szCs w:val="24"/>
        </w:rPr>
        <w:t>era désormais sur trois piliers :</w:t>
      </w:r>
      <w:r w:rsidRPr="008424F0">
        <w:rPr>
          <w:rFonts w:asciiTheme="minorHAnsi" w:hAnsiTheme="minorHAnsi"/>
          <w:sz w:val="24"/>
          <w:szCs w:val="24"/>
        </w:rPr>
        <w:t xml:space="preserve"> les revenus nets d’impôts et de charges sociales, le montant des frais de scolarité e</w:t>
      </w:r>
      <w:r w:rsidR="00BA79AC" w:rsidRPr="008424F0">
        <w:rPr>
          <w:rFonts w:asciiTheme="minorHAnsi" w:hAnsiTheme="minorHAnsi"/>
          <w:sz w:val="24"/>
          <w:szCs w:val="24"/>
        </w:rPr>
        <w:t>t la composition de la famille. Elle entrainera donc des modifications des quotités de bourses accordée</w:t>
      </w:r>
      <w:r w:rsidR="000C1EEE" w:rsidRPr="008424F0">
        <w:rPr>
          <w:rFonts w:asciiTheme="minorHAnsi" w:hAnsiTheme="minorHAnsi"/>
          <w:sz w:val="24"/>
          <w:szCs w:val="24"/>
        </w:rPr>
        <w:t>s</w:t>
      </w:r>
      <w:r w:rsidR="00BA79AC" w:rsidRPr="008424F0">
        <w:rPr>
          <w:rFonts w:asciiTheme="minorHAnsi" w:hAnsiTheme="minorHAnsi"/>
          <w:sz w:val="24"/>
          <w:szCs w:val="24"/>
        </w:rPr>
        <w:t xml:space="preserve"> et les membres des </w:t>
      </w:r>
      <w:r w:rsidR="000C1EEE" w:rsidRPr="008424F0">
        <w:rPr>
          <w:rFonts w:asciiTheme="minorHAnsi" w:hAnsiTheme="minorHAnsi"/>
          <w:sz w:val="24"/>
          <w:szCs w:val="24"/>
        </w:rPr>
        <w:t>CLB</w:t>
      </w:r>
      <w:r w:rsidR="00BA79AC" w:rsidRPr="008424F0">
        <w:rPr>
          <w:rFonts w:asciiTheme="minorHAnsi" w:hAnsiTheme="minorHAnsi"/>
          <w:sz w:val="24"/>
          <w:szCs w:val="24"/>
        </w:rPr>
        <w:t xml:space="preserve"> devront faire preuve d’extrême vigilance sur les cas de familles que ce nouveau mode de calcul pourraient mettre en difficulté. </w:t>
      </w:r>
    </w:p>
    <w:p w14:paraId="1B541095" w14:textId="77777777" w:rsidR="00BA79AC" w:rsidRPr="008424F0" w:rsidRDefault="00BA79AC" w:rsidP="002C5517">
      <w:pPr>
        <w:jc w:val="both"/>
        <w:rPr>
          <w:rFonts w:asciiTheme="minorHAnsi" w:hAnsiTheme="minorHAnsi"/>
          <w:sz w:val="24"/>
          <w:szCs w:val="24"/>
        </w:rPr>
      </w:pPr>
    </w:p>
    <w:p w14:paraId="75A6A1C1" w14:textId="0A736F58" w:rsidR="00BA79AC" w:rsidRPr="008424F0" w:rsidRDefault="00BA79AC" w:rsidP="00BA79AC">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r w:rsidRPr="008424F0">
        <w:rPr>
          <w:rFonts w:asciiTheme="minorHAnsi" w:hAnsiTheme="minorHAnsi"/>
          <w:sz w:val="24"/>
          <w:szCs w:val="24"/>
        </w:rPr>
        <w:t xml:space="preserve">La première année de mise en place permettra de réajuster certains paramètres du nouveau système s’il s’avérait qu’il </w:t>
      </w:r>
      <w:r w:rsidR="000C1EEE" w:rsidRPr="008424F0">
        <w:rPr>
          <w:rFonts w:asciiTheme="minorHAnsi" w:hAnsiTheme="minorHAnsi"/>
          <w:sz w:val="24"/>
          <w:szCs w:val="24"/>
        </w:rPr>
        <w:t>génère</w:t>
      </w:r>
      <w:r w:rsidRPr="008424F0">
        <w:rPr>
          <w:rFonts w:asciiTheme="minorHAnsi" w:hAnsiTheme="minorHAnsi"/>
          <w:sz w:val="24"/>
          <w:szCs w:val="24"/>
        </w:rPr>
        <w:t xml:space="preserve"> des injustices ou des effets pervers. Encore faut-il que les informations remontent et que les membres des commissions se rapprochent des consulats pour étudier avec eux des simulations qui seront possibles dès le mois de mars.</w:t>
      </w:r>
    </w:p>
    <w:p w14:paraId="2C9369AF" w14:textId="77777777" w:rsidR="003028BB" w:rsidRPr="008424F0" w:rsidRDefault="003028BB" w:rsidP="002C5517">
      <w:pPr>
        <w:jc w:val="both"/>
        <w:rPr>
          <w:rFonts w:asciiTheme="minorHAnsi" w:hAnsiTheme="minorHAnsi"/>
          <w:sz w:val="24"/>
          <w:szCs w:val="24"/>
        </w:rPr>
      </w:pPr>
    </w:p>
    <w:p w14:paraId="7ABE27C7" w14:textId="57E32678" w:rsidR="003028BB" w:rsidRPr="008424F0" w:rsidRDefault="000C1EEE" w:rsidP="000C1EEE">
      <w:pPr>
        <w:jc w:val="both"/>
        <w:rPr>
          <w:rFonts w:asciiTheme="minorHAnsi" w:hAnsiTheme="minorHAnsi"/>
          <w:sz w:val="24"/>
          <w:szCs w:val="24"/>
        </w:rPr>
      </w:pPr>
      <w:r w:rsidRPr="008424F0">
        <w:rPr>
          <w:rFonts w:asciiTheme="minorHAnsi" w:hAnsiTheme="minorHAnsi"/>
          <w:sz w:val="24"/>
          <w:szCs w:val="24"/>
        </w:rPr>
        <w:t xml:space="preserve">Lors des travaux préparatoires la CNB a obtenu des avancées importantes par rapport au premier projet proposé, citons : </w:t>
      </w:r>
    </w:p>
    <w:p w14:paraId="3900344C" w14:textId="169A95C5" w:rsidR="000C1EEE" w:rsidRPr="008424F0" w:rsidRDefault="000C1EEE" w:rsidP="000C1EEE">
      <w:pPr>
        <w:pStyle w:val="Paragraphedeliste"/>
        <w:numPr>
          <w:ilvl w:val="0"/>
          <w:numId w:val="15"/>
        </w:numPr>
        <w:jc w:val="both"/>
        <w:rPr>
          <w:rFonts w:asciiTheme="minorHAnsi" w:hAnsiTheme="minorHAnsi"/>
          <w:sz w:val="24"/>
          <w:szCs w:val="24"/>
        </w:rPr>
      </w:pPr>
      <w:r w:rsidRPr="008424F0">
        <w:rPr>
          <w:rFonts w:asciiTheme="minorHAnsi" w:hAnsiTheme="minorHAnsi"/>
          <w:sz w:val="24"/>
          <w:szCs w:val="24"/>
        </w:rPr>
        <w:t>la création d’un quotient minimum à partir duquel une famille obtient une quotité de 100%</w:t>
      </w:r>
    </w:p>
    <w:p w14:paraId="39693AB0" w14:textId="484C68E4" w:rsidR="000C1EEE" w:rsidRPr="008424F0" w:rsidRDefault="000C1EEE" w:rsidP="000C1EEE">
      <w:pPr>
        <w:pStyle w:val="Paragraphedeliste"/>
        <w:numPr>
          <w:ilvl w:val="0"/>
          <w:numId w:val="15"/>
        </w:numPr>
        <w:jc w:val="both"/>
        <w:rPr>
          <w:rFonts w:asciiTheme="minorHAnsi" w:hAnsiTheme="minorHAnsi"/>
          <w:sz w:val="24"/>
          <w:szCs w:val="24"/>
        </w:rPr>
      </w:pPr>
      <w:r w:rsidRPr="008424F0">
        <w:rPr>
          <w:rFonts w:asciiTheme="minorHAnsi" w:hAnsiTheme="minorHAnsi"/>
          <w:sz w:val="24"/>
          <w:szCs w:val="24"/>
        </w:rPr>
        <w:t>le passage de 0,2 à 0,5 la part de chaque enfant</w:t>
      </w:r>
    </w:p>
    <w:p w14:paraId="7EAD1075" w14:textId="448A877E" w:rsidR="000C1EEE" w:rsidRPr="008424F0" w:rsidRDefault="000C1EEE" w:rsidP="000C1EEE">
      <w:pPr>
        <w:pStyle w:val="Paragraphedeliste"/>
        <w:numPr>
          <w:ilvl w:val="0"/>
          <w:numId w:val="15"/>
        </w:numPr>
        <w:jc w:val="both"/>
        <w:rPr>
          <w:rFonts w:asciiTheme="minorHAnsi" w:hAnsiTheme="minorHAnsi"/>
          <w:sz w:val="24"/>
          <w:szCs w:val="24"/>
        </w:rPr>
      </w:pPr>
      <w:r w:rsidRPr="008424F0">
        <w:rPr>
          <w:rFonts w:asciiTheme="minorHAnsi" w:hAnsiTheme="minorHAnsi"/>
          <w:sz w:val="24"/>
          <w:szCs w:val="24"/>
        </w:rPr>
        <w:t>pour les familles monoparentales une  part familiale de 1,5</w:t>
      </w:r>
    </w:p>
    <w:p w14:paraId="5B7F7A7A" w14:textId="78D9BDDA" w:rsidR="000C1EEE" w:rsidRPr="008424F0" w:rsidRDefault="000C1EEE" w:rsidP="000C1EEE">
      <w:pPr>
        <w:pStyle w:val="Paragraphedeliste"/>
        <w:numPr>
          <w:ilvl w:val="0"/>
          <w:numId w:val="15"/>
        </w:numPr>
        <w:jc w:val="both"/>
        <w:rPr>
          <w:rFonts w:asciiTheme="minorHAnsi" w:hAnsiTheme="minorHAnsi"/>
          <w:sz w:val="24"/>
          <w:szCs w:val="24"/>
        </w:rPr>
      </w:pPr>
      <w:r w:rsidRPr="008424F0">
        <w:rPr>
          <w:rFonts w:asciiTheme="minorHAnsi" w:hAnsiTheme="minorHAnsi"/>
          <w:sz w:val="24"/>
          <w:szCs w:val="24"/>
        </w:rPr>
        <w:t>enfant handicapé donnant droit à 0,5 part supplémentaire</w:t>
      </w:r>
    </w:p>
    <w:p w14:paraId="117CB934" w14:textId="05094257" w:rsidR="000C1EEE" w:rsidRPr="008424F0" w:rsidRDefault="000C1EEE" w:rsidP="000C1EEE">
      <w:pPr>
        <w:pStyle w:val="Paragraphedeliste"/>
        <w:numPr>
          <w:ilvl w:val="0"/>
          <w:numId w:val="15"/>
        </w:numPr>
        <w:jc w:val="both"/>
        <w:rPr>
          <w:rFonts w:asciiTheme="minorHAnsi" w:hAnsiTheme="minorHAnsi"/>
          <w:sz w:val="24"/>
          <w:szCs w:val="24"/>
        </w:rPr>
      </w:pPr>
      <w:r w:rsidRPr="008424F0">
        <w:rPr>
          <w:rFonts w:asciiTheme="minorHAnsi" w:hAnsiTheme="minorHAnsi"/>
          <w:sz w:val="24"/>
          <w:szCs w:val="24"/>
        </w:rPr>
        <w:t>prise en compte des tous les enfants effectivement à charge jusqu’à 25 ans</w:t>
      </w:r>
    </w:p>
    <w:p w14:paraId="487D2BE1" w14:textId="411E12B5" w:rsidR="000C1EEE" w:rsidRPr="008424F0" w:rsidRDefault="000C1EEE" w:rsidP="000C1EEE">
      <w:pPr>
        <w:pStyle w:val="Paragraphedeliste"/>
        <w:numPr>
          <w:ilvl w:val="0"/>
          <w:numId w:val="15"/>
        </w:numPr>
        <w:jc w:val="both"/>
        <w:rPr>
          <w:rFonts w:asciiTheme="minorHAnsi" w:hAnsiTheme="minorHAnsi"/>
          <w:sz w:val="24"/>
          <w:szCs w:val="24"/>
        </w:rPr>
      </w:pPr>
      <w:r w:rsidRPr="008424F0">
        <w:rPr>
          <w:rFonts w:asciiTheme="minorHAnsi" w:hAnsiTheme="minorHAnsi"/>
          <w:sz w:val="24"/>
          <w:szCs w:val="24"/>
        </w:rPr>
        <w:t>pour les parents divorcées</w:t>
      </w:r>
      <w:r w:rsidR="008424F0" w:rsidRPr="008424F0">
        <w:rPr>
          <w:rFonts w:asciiTheme="minorHAnsi" w:hAnsiTheme="minorHAnsi"/>
          <w:sz w:val="24"/>
          <w:szCs w:val="24"/>
        </w:rPr>
        <w:t xml:space="preserve"> seules les ressources du demandeur ayant la garde des enfants sont considérés (revenu et pension alimentaire versée par l’ex-conjoint) </w:t>
      </w:r>
    </w:p>
    <w:p w14:paraId="7FA72232" w14:textId="6C6574FB" w:rsidR="008424F0" w:rsidRPr="008424F0" w:rsidRDefault="008424F0" w:rsidP="000C1EEE">
      <w:pPr>
        <w:pStyle w:val="Paragraphedeliste"/>
        <w:numPr>
          <w:ilvl w:val="0"/>
          <w:numId w:val="15"/>
        </w:numPr>
        <w:jc w:val="both"/>
        <w:rPr>
          <w:rFonts w:asciiTheme="minorHAnsi" w:hAnsiTheme="minorHAnsi"/>
          <w:sz w:val="24"/>
          <w:szCs w:val="24"/>
        </w:rPr>
      </w:pPr>
      <w:r w:rsidRPr="008424F0">
        <w:rPr>
          <w:rFonts w:asciiTheme="minorHAnsi" w:hAnsiTheme="minorHAnsi"/>
          <w:sz w:val="24"/>
          <w:szCs w:val="24"/>
        </w:rPr>
        <w:t>non prise en compte des crédits à la consommation et du téléphone mis à disposition par l’employeur dans le calcul des revenus</w:t>
      </w:r>
    </w:p>
    <w:p w14:paraId="7C864C92" w14:textId="6954E1F3" w:rsidR="008424F0" w:rsidRPr="008424F0" w:rsidRDefault="008424F0" w:rsidP="008424F0">
      <w:pPr>
        <w:pStyle w:val="Paragraphedeliste"/>
        <w:ind w:left="0"/>
        <w:jc w:val="both"/>
        <w:rPr>
          <w:rFonts w:asciiTheme="minorHAnsi" w:hAnsiTheme="minorHAnsi"/>
          <w:sz w:val="24"/>
          <w:szCs w:val="24"/>
        </w:rPr>
      </w:pPr>
      <w:r w:rsidRPr="008424F0">
        <w:rPr>
          <w:rFonts w:asciiTheme="minorHAnsi" w:hAnsiTheme="minorHAnsi"/>
          <w:sz w:val="24"/>
          <w:szCs w:val="24"/>
        </w:rPr>
        <w:lastRenderedPageBreak/>
        <w:t xml:space="preserve">Les seuils d’exclusion en raison du patrimoine mobilier et immobilier sont inchangés pour cette année, les dérogations précédemment obtenues restant valables mais les CLB seront </w:t>
      </w:r>
      <w:proofErr w:type="gramStart"/>
      <w:r w:rsidR="006C7EF1" w:rsidRPr="008424F0">
        <w:rPr>
          <w:rFonts w:asciiTheme="minorHAnsi" w:hAnsiTheme="minorHAnsi"/>
          <w:sz w:val="24"/>
          <w:szCs w:val="24"/>
        </w:rPr>
        <w:t>appelé</w:t>
      </w:r>
      <w:r w:rsidR="006C7EF1">
        <w:rPr>
          <w:rFonts w:asciiTheme="minorHAnsi" w:hAnsiTheme="minorHAnsi"/>
          <w:sz w:val="24"/>
          <w:szCs w:val="24"/>
        </w:rPr>
        <w:t>s</w:t>
      </w:r>
      <w:proofErr w:type="gramEnd"/>
      <w:r w:rsidRPr="008424F0">
        <w:rPr>
          <w:rFonts w:asciiTheme="minorHAnsi" w:hAnsiTheme="minorHAnsi"/>
          <w:sz w:val="24"/>
          <w:szCs w:val="24"/>
        </w:rPr>
        <w:t xml:space="preserve"> à proposer à l’AEFE et à la CNB des seuils définis en fonction des réalités locales. </w:t>
      </w:r>
    </w:p>
    <w:p w14:paraId="31E759F6" w14:textId="77777777" w:rsidR="008424F0" w:rsidRPr="008424F0" w:rsidRDefault="008424F0" w:rsidP="008424F0">
      <w:pPr>
        <w:pStyle w:val="Paragraphedeliste"/>
        <w:ind w:left="0"/>
        <w:jc w:val="both"/>
        <w:rPr>
          <w:rFonts w:asciiTheme="minorHAnsi" w:hAnsiTheme="minorHAnsi"/>
          <w:sz w:val="24"/>
          <w:szCs w:val="24"/>
        </w:rPr>
      </w:pPr>
    </w:p>
    <w:p w14:paraId="6C08E704" w14:textId="342D92D1" w:rsidR="003028BB" w:rsidRPr="0042141D" w:rsidRDefault="0042141D" w:rsidP="008424F0">
      <w:pPr>
        <w:jc w:val="both"/>
        <w:rPr>
          <w:rFonts w:asciiTheme="minorHAnsi" w:hAnsiTheme="minorHAnsi"/>
          <w:b/>
          <w:sz w:val="24"/>
          <w:szCs w:val="24"/>
        </w:rPr>
      </w:pPr>
      <w:r w:rsidRPr="0042141D">
        <w:rPr>
          <w:rFonts w:asciiTheme="minorHAnsi" w:hAnsiTheme="minorHAnsi"/>
          <w:b/>
          <w:sz w:val="24"/>
          <w:szCs w:val="24"/>
        </w:rPr>
        <w:t>Cadre budgétaire de la réforme</w:t>
      </w:r>
    </w:p>
    <w:p w14:paraId="1C32044A" w14:textId="6D69AE57" w:rsidR="0042141D" w:rsidRPr="0042141D" w:rsidRDefault="0042141D" w:rsidP="008424F0">
      <w:pPr>
        <w:jc w:val="both"/>
        <w:rPr>
          <w:rFonts w:asciiTheme="minorHAnsi" w:hAnsiTheme="minorHAnsi"/>
          <w:sz w:val="24"/>
          <w:szCs w:val="24"/>
        </w:rPr>
      </w:pPr>
      <w:r w:rsidRPr="0042141D">
        <w:rPr>
          <w:rFonts w:asciiTheme="minorHAnsi" w:hAnsiTheme="minorHAnsi"/>
          <w:sz w:val="24"/>
          <w:szCs w:val="24"/>
        </w:rPr>
        <w:t>Pour les trois prochaines années le budget prévisionnel des bourses sera de 110,3 M€ pour 2013 (93,6M€ en 2012) 118M€ en 2014 et 125,5M€ en 2015.</w:t>
      </w:r>
    </w:p>
    <w:p w14:paraId="6FF0368D" w14:textId="77777777" w:rsidR="0042141D" w:rsidRPr="0042141D" w:rsidRDefault="0042141D" w:rsidP="008424F0">
      <w:pPr>
        <w:jc w:val="both"/>
        <w:rPr>
          <w:rFonts w:ascii="Calibri" w:hAnsi="Calibri"/>
          <w:sz w:val="28"/>
        </w:rPr>
      </w:pPr>
    </w:p>
    <w:p w14:paraId="65BAD86A" w14:textId="0B90B065" w:rsidR="00397EAB" w:rsidRPr="00C75EFC" w:rsidRDefault="00397EAB" w:rsidP="00CC7EB3">
      <w:pPr>
        <w:ind w:left="709"/>
        <w:jc w:val="center"/>
        <w:rPr>
          <w:rFonts w:ascii="Calibri" w:hAnsi="Calibri"/>
          <w:b/>
          <w:sz w:val="28"/>
        </w:rPr>
      </w:pPr>
      <w:r w:rsidRPr="00C75EFC">
        <w:rPr>
          <w:rFonts w:ascii="Calibri" w:hAnsi="Calibri"/>
          <w:b/>
          <w:sz w:val="28"/>
        </w:rPr>
        <w:t xml:space="preserve">I </w:t>
      </w:r>
      <w:r w:rsidR="00CC7EB3">
        <w:rPr>
          <w:rFonts w:ascii="Calibri" w:hAnsi="Calibri"/>
          <w:b/>
          <w:sz w:val="28"/>
        </w:rPr>
        <w:t>–</w:t>
      </w:r>
      <w:r w:rsidRPr="00C75EFC">
        <w:rPr>
          <w:rFonts w:ascii="Calibri" w:hAnsi="Calibri"/>
          <w:b/>
          <w:sz w:val="28"/>
        </w:rPr>
        <w:t xml:space="preserve"> </w:t>
      </w:r>
      <w:r w:rsidR="00CC7EB3">
        <w:rPr>
          <w:rFonts w:ascii="Calibri" w:hAnsi="Calibri"/>
          <w:b/>
          <w:sz w:val="28"/>
        </w:rPr>
        <w:t xml:space="preserve">Bilan des années 2012 RS et </w:t>
      </w:r>
      <w:r w:rsidR="00CC7EB3" w:rsidRPr="00683D96">
        <w:rPr>
          <w:rFonts w:ascii="Calibri" w:hAnsi="Calibri"/>
          <w:b/>
          <w:sz w:val="28"/>
        </w:rPr>
        <w:t>201</w:t>
      </w:r>
      <w:r w:rsidR="00CC7EB3">
        <w:rPr>
          <w:rFonts w:ascii="Calibri" w:hAnsi="Calibri"/>
          <w:b/>
          <w:sz w:val="28"/>
        </w:rPr>
        <w:t>1/</w:t>
      </w:r>
      <w:r w:rsidR="00CC7EB3" w:rsidRPr="00683D96">
        <w:rPr>
          <w:rFonts w:ascii="Calibri" w:hAnsi="Calibri"/>
          <w:b/>
          <w:sz w:val="28"/>
        </w:rPr>
        <w:t>201</w:t>
      </w:r>
      <w:r w:rsidR="00CC7EB3">
        <w:rPr>
          <w:rFonts w:ascii="Calibri" w:hAnsi="Calibri"/>
          <w:b/>
          <w:sz w:val="28"/>
        </w:rPr>
        <w:t>2</w:t>
      </w:r>
      <w:r w:rsidR="00CC7EB3" w:rsidRPr="00683D96">
        <w:rPr>
          <w:rFonts w:ascii="Calibri" w:hAnsi="Calibri"/>
          <w:b/>
          <w:sz w:val="28"/>
        </w:rPr>
        <w:t xml:space="preserve"> </w:t>
      </w:r>
      <w:r w:rsidR="00CC7EB3">
        <w:rPr>
          <w:rFonts w:ascii="Calibri" w:hAnsi="Calibri"/>
          <w:b/>
          <w:sz w:val="28"/>
        </w:rPr>
        <w:t>RN</w:t>
      </w:r>
    </w:p>
    <w:p w14:paraId="7CFDD8CD" w14:textId="77777777" w:rsidR="00397EAB" w:rsidRDefault="00397EAB" w:rsidP="00CC7EB3">
      <w:pPr>
        <w:jc w:val="center"/>
        <w:rPr>
          <w:rFonts w:ascii="Calibri" w:hAnsi="Calibri"/>
          <w:b/>
          <w:sz w:val="24"/>
          <w:highlight w:val="yellow"/>
        </w:rPr>
      </w:pPr>
    </w:p>
    <w:p w14:paraId="31732CEE" w14:textId="786D2501" w:rsidR="00397EAB" w:rsidRDefault="00397EAB" w:rsidP="002C5517">
      <w:pPr>
        <w:jc w:val="both"/>
        <w:rPr>
          <w:sz w:val="24"/>
          <w:szCs w:val="24"/>
        </w:rPr>
      </w:pPr>
      <w:r>
        <w:rPr>
          <w:sz w:val="24"/>
          <w:szCs w:val="24"/>
        </w:rPr>
        <w:t>La directrice présente</w:t>
      </w:r>
      <w:r w:rsidRPr="001A64FC">
        <w:rPr>
          <w:sz w:val="24"/>
          <w:szCs w:val="24"/>
        </w:rPr>
        <w:t xml:space="preserve"> les chiffres définitifs des dernières campagnes </w:t>
      </w:r>
      <w:r>
        <w:rPr>
          <w:sz w:val="24"/>
          <w:szCs w:val="24"/>
        </w:rPr>
        <w:t xml:space="preserve">d’aide à la scolarité  </w:t>
      </w:r>
      <w:r w:rsidRPr="001A64FC">
        <w:rPr>
          <w:sz w:val="24"/>
          <w:szCs w:val="24"/>
        </w:rPr>
        <w:t>achevées ou pratiquement achevées</w:t>
      </w:r>
      <w:r>
        <w:rPr>
          <w:sz w:val="24"/>
          <w:szCs w:val="24"/>
        </w:rPr>
        <w:t>.</w:t>
      </w:r>
    </w:p>
    <w:p w14:paraId="0C5C32E7" w14:textId="77777777" w:rsidR="00C546DE" w:rsidRDefault="00C546DE" w:rsidP="002C5517">
      <w:pPr>
        <w:jc w:val="both"/>
        <w:rPr>
          <w:rFonts w:ascii="Calibri" w:hAnsi="Calibri"/>
          <w:b/>
          <w:sz w:val="24"/>
          <w:highlight w:val="yellow"/>
        </w:rPr>
      </w:pPr>
    </w:p>
    <w:p w14:paraId="5C8AAF0B" w14:textId="11B8D78A" w:rsidR="00397EAB" w:rsidRPr="00683D96" w:rsidRDefault="00397EAB" w:rsidP="00397EAB">
      <w:pPr>
        <w:pStyle w:val="Corpsdetexte"/>
        <w:pBdr>
          <w:top w:val="single" w:sz="4" w:space="0" w:color="1F497D"/>
          <w:left w:val="single" w:sz="4" w:space="4" w:color="1F497D"/>
          <w:bottom w:val="single" w:sz="4" w:space="1" w:color="1F497D"/>
          <w:right w:val="single" w:sz="4" w:space="4" w:color="1F497D"/>
        </w:pBdr>
        <w:jc w:val="center"/>
        <w:rPr>
          <w:rFonts w:ascii="Calibri" w:hAnsi="Calibri"/>
          <w:b/>
          <w:sz w:val="28"/>
        </w:rPr>
      </w:pPr>
      <w:r w:rsidRPr="00A04194">
        <w:rPr>
          <w:rFonts w:ascii="Calibri" w:hAnsi="Calibri"/>
          <w:b/>
          <w:sz w:val="28"/>
        </w:rPr>
        <w:t>Bilan définitif</w:t>
      </w:r>
      <w:r>
        <w:rPr>
          <w:rFonts w:ascii="Calibri" w:hAnsi="Calibri"/>
          <w:b/>
          <w:sz w:val="28"/>
        </w:rPr>
        <w:t xml:space="preserve"> </w:t>
      </w:r>
      <w:r w:rsidR="00C546DE" w:rsidRPr="00877D61">
        <w:rPr>
          <w:rFonts w:ascii="Calibri" w:hAnsi="Calibri"/>
          <w:b/>
          <w:sz w:val="28"/>
        </w:rPr>
        <w:t>bourses scolaires</w:t>
      </w:r>
      <w:r w:rsidR="00877D61">
        <w:rPr>
          <w:rFonts w:ascii="Calibri" w:hAnsi="Calibri"/>
          <w:b/>
          <w:sz w:val="28"/>
        </w:rPr>
        <w:t xml:space="preserve"> </w:t>
      </w:r>
      <w:r w:rsidRPr="00683D96">
        <w:rPr>
          <w:rFonts w:ascii="Calibri" w:hAnsi="Calibri"/>
          <w:b/>
          <w:sz w:val="28"/>
        </w:rPr>
        <w:t>20</w:t>
      </w:r>
      <w:r>
        <w:rPr>
          <w:rFonts w:ascii="Calibri" w:hAnsi="Calibri"/>
          <w:b/>
          <w:sz w:val="28"/>
        </w:rPr>
        <w:t xml:space="preserve">12 </w:t>
      </w:r>
      <w:r w:rsidR="00877D61" w:rsidRPr="00683D96">
        <w:rPr>
          <w:rFonts w:ascii="Calibri" w:hAnsi="Calibri"/>
          <w:b/>
          <w:sz w:val="28"/>
        </w:rPr>
        <w:t xml:space="preserve">rythme sud </w:t>
      </w:r>
      <w:r>
        <w:rPr>
          <w:rFonts w:ascii="Calibri" w:hAnsi="Calibri"/>
          <w:b/>
          <w:sz w:val="28"/>
        </w:rPr>
        <w:t xml:space="preserve">et </w:t>
      </w:r>
      <w:r w:rsidRPr="00683D96">
        <w:rPr>
          <w:rFonts w:ascii="Calibri" w:hAnsi="Calibri"/>
          <w:b/>
          <w:sz w:val="28"/>
        </w:rPr>
        <w:t>201</w:t>
      </w:r>
      <w:r>
        <w:rPr>
          <w:rFonts w:ascii="Calibri" w:hAnsi="Calibri"/>
          <w:b/>
          <w:sz w:val="28"/>
        </w:rPr>
        <w:t>1/</w:t>
      </w:r>
      <w:r w:rsidRPr="00683D96">
        <w:rPr>
          <w:rFonts w:ascii="Calibri" w:hAnsi="Calibri"/>
          <w:b/>
          <w:sz w:val="28"/>
        </w:rPr>
        <w:t>201</w:t>
      </w:r>
      <w:r>
        <w:rPr>
          <w:rFonts w:ascii="Calibri" w:hAnsi="Calibri"/>
          <w:b/>
          <w:sz w:val="28"/>
        </w:rPr>
        <w:t>2</w:t>
      </w:r>
      <w:r w:rsidRPr="00683D96">
        <w:rPr>
          <w:rFonts w:ascii="Calibri" w:hAnsi="Calibri"/>
          <w:b/>
          <w:sz w:val="28"/>
        </w:rPr>
        <w:t xml:space="preserve"> </w:t>
      </w:r>
      <w:r w:rsidR="00877D61" w:rsidRPr="00683D96">
        <w:rPr>
          <w:rFonts w:ascii="Calibri" w:hAnsi="Calibri"/>
          <w:b/>
          <w:sz w:val="28"/>
        </w:rPr>
        <w:t>rythme nord</w:t>
      </w:r>
    </w:p>
    <w:p w14:paraId="4F6A16BB" w14:textId="77777777" w:rsidR="00397EAB" w:rsidRPr="00051CF4" w:rsidRDefault="00397EAB" w:rsidP="00397EAB">
      <w:pPr>
        <w:pStyle w:val="Corpsdetexte"/>
        <w:pBdr>
          <w:top w:val="single" w:sz="4" w:space="0" w:color="1F497D"/>
          <w:left w:val="single" w:sz="4" w:space="4" w:color="1F497D"/>
          <w:bottom w:val="single" w:sz="4" w:space="1" w:color="1F497D"/>
          <w:right w:val="single" w:sz="4" w:space="4" w:color="1F497D"/>
        </w:pBdr>
        <w:rPr>
          <w:rFonts w:ascii="Calibri" w:hAnsi="Calibri"/>
          <w:i/>
          <w:sz w:val="20"/>
        </w:rPr>
      </w:pPr>
    </w:p>
    <w:p w14:paraId="33F6E6B1" w14:textId="74BAEAC4" w:rsidR="00397EAB" w:rsidRPr="00C546DE" w:rsidRDefault="00260E7B" w:rsidP="00C546DE">
      <w:pPr>
        <w:pStyle w:val="Corpsdetexte"/>
        <w:pBdr>
          <w:top w:val="single" w:sz="4" w:space="0" w:color="1F497D"/>
          <w:left w:val="single" w:sz="4" w:space="4" w:color="1F497D"/>
          <w:bottom w:val="single" w:sz="4" w:space="1" w:color="1F497D"/>
          <w:right w:val="single" w:sz="4" w:space="4" w:color="1F497D"/>
        </w:pBdr>
        <w:jc w:val="center"/>
        <w:rPr>
          <w:rFonts w:ascii="Calibri" w:hAnsi="Calibri"/>
          <w:i/>
          <w:sz w:val="22"/>
        </w:rPr>
      </w:pPr>
      <w:r w:rsidRPr="00260E7B">
        <w:rPr>
          <w:rFonts w:ascii="Calibri" w:hAnsi="Calibri"/>
          <w:b/>
          <w:bCs/>
          <w:i/>
          <w:sz w:val="22"/>
        </w:rPr>
        <w:t>24 872 boursiers pour 88,47 M€</w:t>
      </w:r>
      <w:r w:rsidRPr="00260E7B">
        <w:rPr>
          <w:rFonts w:ascii="Calibri" w:hAnsi="Calibri"/>
          <w:i/>
          <w:sz w:val="22"/>
        </w:rPr>
        <w:t xml:space="preserve"> </w:t>
      </w:r>
      <w:r w:rsidR="00C546DE">
        <w:rPr>
          <w:rFonts w:ascii="Calibri" w:hAnsi="Calibri"/>
          <w:i/>
          <w:sz w:val="22"/>
        </w:rPr>
        <w:tab/>
      </w:r>
      <w:proofErr w:type="gramStart"/>
      <w:r w:rsidR="00397EAB" w:rsidRPr="00A04194">
        <w:rPr>
          <w:rFonts w:ascii="Calibri" w:hAnsi="Calibri"/>
          <w:i/>
          <w:sz w:val="22"/>
        </w:rPr>
        <w:t>( N</w:t>
      </w:r>
      <w:proofErr w:type="gramEnd"/>
      <w:r w:rsidR="00397EAB" w:rsidRPr="00A04194">
        <w:rPr>
          <w:rFonts w:ascii="Calibri" w:hAnsi="Calibri"/>
          <w:i/>
          <w:sz w:val="22"/>
        </w:rPr>
        <w:t xml:space="preserve">-1 : </w:t>
      </w:r>
      <w:r w:rsidR="00C546DE">
        <w:rPr>
          <w:rFonts w:ascii="Calibri" w:hAnsi="Calibri"/>
          <w:i/>
          <w:sz w:val="22"/>
        </w:rPr>
        <w:t xml:space="preserve">23 535 boursiers </w:t>
      </w:r>
      <w:r w:rsidR="00C546DE">
        <w:rPr>
          <w:rFonts w:ascii="Calibri" w:hAnsi="Calibri"/>
          <w:i/>
          <w:iCs/>
          <w:sz w:val="22"/>
        </w:rPr>
        <w:t xml:space="preserve"> et</w:t>
      </w:r>
      <w:r w:rsidR="00C546DE">
        <w:rPr>
          <w:rFonts w:ascii="Calibri" w:hAnsi="Calibri"/>
          <w:i/>
          <w:sz w:val="22"/>
        </w:rPr>
        <w:t> </w:t>
      </w:r>
      <w:r w:rsidR="00397EAB" w:rsidRPr="00A04194">
        <w:rPr>
          <w:rFonts w:ascii="Calibri" w:hAnsi="Calibri"/>
          <w:i/>
          <w:iCs/>
          <w:sz w:val="22"/>
        </w:rPr>
        <w:t>77,62 M€)</w:t>
      </w:r>
    </w:p>
    <w:p w14:paraId="2F8B8140" w14:textId="277D5D1F" w:rsidR="00C546DE" w:rsidRDefault="00C546DE" w:rsidP="00397EAB">
      <w:pPr>
        <w:pStyle w:val="Corpsdetexte"/>
        <w:pBdr>
          <w:top w:val="single" w:sz="4" w:space="0" w:color="1F497D"/>
          <w:left w:val="single" w:sz="4" w:space="4" w:color="1F497D"/>
          <w:bottom w:val="single" w:sz="4" w:space="1" w:color="1F497D"/>
          <w:right w:val="single" w:sz="4" w:space="4" w:color="1F497D"/>
        </w:pBdr>
        <w:jc w:val="center"/>
        <w:rPr>
          <w:rFonts w:ascii="Calibri" w:hAnsi="Calibri"/>
          <w:i/>
          <w:iCs/>
          <w:sz w:val="22"/>
        </w:rPr>
      </w:pPr>
      <w:r>
        <w:rPr>
          <w:rFonts w:ascii="Calibri" w:hAnsi="Calibri"/>
          <w:i/>
          <w:iCs/>
          <w:sz w:val="22"/>
        </w:rPr>
        <w:t>Coût moyen boursier</w:t>
      </w:r>
      <w:r w:rsidR="00CC7EB3">
        <w:rPr>
          <w:rFonts w:ascii="Calibri" w:hAnsi="Calibri"/>
          <w:i/>
          <w:iCs/>
          <w:sz w:val="22"/>
        </w:rPr>
        <w:t> </w:t>
      </w:r>
      <w:proofErr w:type="gramStart"/>
      <w:r w:rsidR="00CC7EB3">
        <w:rPr>
          <w:rFonts w:ascii="Calibri" w:hAnsi="Calibri"/>
          <w:i/>
          <w:iCs/>
          <w:sz w:val="22"/>
        </w:rPr>
        <w:t xml:space="preserve">: </w:t>
      </w:r>
      <w:r>
        <w:rPr>
          <w:rFonts w:ascii="Calibri" w:hAnsi="Calibri"/>
          <w:i/>
          <w:iCs/>
          <w:sz w:val="22"/>
        </w:rPr>
        <w:t xml:space="preserve"> 3</w:t>
      </w:r>
      <w:proofErr w:type="gramEnd"/>
      <w:r w:rsidR="00CC7EB3">
        <w:rPr>
          <w:rFonts w:ascii="Calibri" w:hAnsi="Calibri"/>
          <w:i/>
          <w:iCs/>
          <w:sz w:val="22"/>
        </w:rPr>
        <w:t> </w:t>
      </w:r>
      <w:r>
        <w:rPr>
          <w:rFonts w:ascii="Calibri" w:hAnsi="Calibri"/>
          <w:i/>
          <w:iCs/>
          <w:sz w:val="22"/>
        </w:rPr>
        <w:t>557€</w:t>
      </w:r>
    </w:p>
    <w:p w14:paraId="7BD91452" w14:textId="77777777" w:rsidR="00397EAB" w:rsidRDefault="00397EAB" w:rsidP="00397EAB">
      <w:pPr>
        <w:pStyle w:val="Corpsdetexte3"/>
        <w:jc w:val="both"/>
        <w:rPr>
          <w:rFonts w:ascii="Calibri" w:hAnsi="Calibri"/>
          <w:b/>
          <w:sz w:val="20"/>
        </w:rPr>
      </w:pPr>
    </w:p>
    <w:p w14:paraId="51ED8899" w14:textId="77777777" w:rsidR="00397EAB" w:rsidRDefault="00397EAB" w:rsidP="00397EAB">
      <w:pPr>
        <w:pStyle w:val="Corpsdetexte3"/>
        <w:jc w:val="both"/>
        <w:rPr>
          <w:rFonts w:ascii="Calibri" w:hAnsi="Calibri"/>
          <w:b/>
          <w:sz w:val="20"/>
        </w:rPr>
      </w:pPr>
    </w:p>
    <w:p w14:paraId="209E2455" w14:textId="545C2152" w:rsidR="00397EAB" w:rsidRDefault="00877D61" w:rsidP="00397EAB">
      <w:pPr>
        <w:pStyle w:val="Corpsdetexte"/>
        <w:pBdr>
          <w:top w:val="single" w:sz="4" w:space="1" w:color="auto"/>
          <w:left w:val="single" w:sz="4" w:space="4" w:color="auto"/>
          <w:bottom w:val="single" w:sz="4" w:space="1" w:color="auto"/>
          <w:right w:val="single" w:sz="4" w:space="4" w:color="auto"/>
        </w:pBdr>
        <w:jc w:val="center"/>
        <w:rPr>
          <w:rFonts w:ascii="Calibri" w:hAnsi="Calibri"/>
          <w:b/>
          <w:sz w:val="28"/>
        </w:rPr>
      </w:pPr>
      <w:r>
        <w:rPr>
          <w:rFonts w:ascii="Calibri" w:hAnsi="Calibri"/>
          <w:b/>
          <w:sz w:val="28"/>
        </w:rPr>
        <w:t xml:space="preserve">Bilan global PEC </w:t>
      </w:r>
      <w:r w:rsidR="00397EAB" w:rsidRPr="00683D96">
        <w:rPr>
          <w:rFonts w:ascii="Calibri" w:hAnsi="Calibri"/>
          <w:b/>
          <w:sz w:val="28"/>
        </w:rPr>
        <w:t>20</w:t>
      </w:r>
      <w:r w:rsidR="00397EAB">
        <w:rPr>
          <w:rFonts w:ascii="Calibri" w:hAnsi="Calibri"/>
          <w:b/>
          <w:sz w:val="28"/>
        </w:rPr>
        <w:t>1</w:t>
      </w:r>
      <w:r w:rsidR="00260E7B">
        <w:rPr>
          <w:rFonts w:ascii="Calibri" w:hAnsi="Calibri"/>
          <w:b/>
          <w:sz w:val="28"/>
        </w:rPr>
        <w:t>2</w:t>
      </w:r>
      <w:r w:rsidR="00397EAB">
        <w:rPr>
          <w:rFonts w:ascii="Calibri" w:hAnsi="Calibri"/>
          <w:b/>
          <w:sz w:val="28"/>
        </w:rPr>
        <w:t xml:space="preserve"> </w:t>
      </w:r>
      <w:r>
        <w:rPr>
          <w:rFonts w:ascii="Calibri" w:hAnsi="Calibri"/>
          <w:b/>
          <w:sz w:val="28"/>
        </w:rPr>
        <w:t>RS</w:t>
      </w:r>
      <w:r w:rsidRPr="00683D96">
        <w:rPr>
          <w:rFonts w:ascii="Calibri" w:hAnsi="Calibri"/>
          <w:b/>
          <w:sz w:val="28"/>
        </w:rPr>
        <w:t xml:space="preserve"> </w:t>
      </w:r>
      <w:r w:rsidR="00397EAB">
        <w:rPr>
          <w:rFonts w:ascii="Calibri" w:hAnsi="Calibri"/>
          <w:b/>
          <w:sz w:val="28"/>
        </w:rPr>
        <w:t xml:space="preserve">et </w:t>
      </w:r>
      <w:r w:rsidR="00397EAB" w:rsidRPr="00683D96">
        <w:rPr>
          <w:rFonts w:ascii="Calibri" w:hAnsi="Calibri"/>
          <w:b/>
          <w:sz w:val="28"/>
        </w:rPr>
        <w:t>201</w:t>
      </w:r>
      <w:r w:rsidR="00397EAB">
        <w:rPr>
          <w:rFonts w:ascii="Calibri" w:hAnsi="Calibri"/>
          <w:b/>
          <w:sz w:val="28"/>
        </w:rPr>
        <w:t>1/</w:t>
      </w:r>
      <w:r w:rsidR="00397EAB" w:rsidRPr="00683D96">
        <w:rPr>
          <w:rFonts w:ascii="Calibri" w:hAnsi="Calibri"/>
          <w:b/>
          <w:sz w:val="28"/>
        </w:rPr>
        <w:t>201</w:t>
      </w:r>
      <w:r w:rsidR="00397EAB">
        <w:rPr>
          <w:rFonts w:ascii="Calibri" w:hAnsi="Calibri"/>
          <w:b/>
          <w:sz w:val="28"/>
        </w:rPr>
        <w:t>2</w:t>
      </w:r>
      <w:r w:rsidRPr="00877D61">
        <w:rPr>
          <w:rFonts w:ascii="Calibri" w:hAnsi="Calibri"/>
          <w:b/>
          <w:sz w:val="28"/>
        </w:rPr>
        <w:t xml:space="preserve"> </w:t>
      </w:r>
      <w:r>
        <w:rPr>
          <w:rFonts w:ascii="Calibri" w:hAnsi="Calibri"/>
          <w:b/>
          <w:sz w:val="28"/>
        </w:rPr>
        <w:t>RN</w:t>
      </w:r>
    </w:p>
    <w:p w14:paraId="41178224" w14:textId="12C75830" w:rsidR="00C546DE" w:rsidRPr="00CC7EB3" w:rsidRDefault="00C546DE" w:rsidP="00397EAB">
      <w:pPr>
        <w:pStyle w:val="Corpsdetexte"/>
        <w:pBdr>
          <w:top w:val="single" w:sz="4" w:space="1" w:color="auto"/>
          <w:left w:val="single" w:sz="4" w:space="4" w:color="auto"/>
          <w:bottom w:val="single" w:sz="4" w:space="1" w:color="auto"/>
          <w:right w:val="single" w:sz="4" w:space="4" w:color="auto"/>
        </w:pBdr>
        <w:jc w:val="center"/>
        <w:rPr>
          <w:rFonts w:ascii="Calibri" w:hAnsi="Calibri"/>
          <w:bCs/>
          <w:i/>
          <w:sz w:val="22"/>
        </w:rPr>
      </w:pPr>
      <w:r w:rsidRPr="00C546DE">
        <w:rPr>
          <w:rFonts w:ascii="Calibri" w:hAnsi="Calibri"/>
          <w:b/>
          <w:bCs/>
          <w:i/>
          <w:sz w:val="22"/>
        </w:rPr>
        <w:t xml:space="preserve">7 811 pec représentant </w:t>
      </w:r>
      <w:r>
        <w:rPr>
          <w:rFonts w:ascii="Calibri" w:hAnsi="Calibri"/>
          <w:b/>
          <w:bCs/>
          <w:i/>
          <w:sz w:val="22"/>
        </w:rPr>
        <w:t>30,09 M</w:t>
      </w:r>
      <w:r w:rsidRPr="00CC7EB3">
        <w:rPr>
          <w:rFonts w:ascii="Calibri" w:hAnsi="Calibri"/>
          <w:bCs/>
          <w:i/>
          <w:sz w:val="22"/>
        </w:rPr>
        <w:t>€+complément de prise de charge 0,59M€ pour 1125 boursiers partiels</w:t>
      </w:r>
    </w:p>
    <w:p w14:paraId="48197F37" w14:textId="2BBE5945" w:rsidR="00C546DE" w:rsidRPr="00CC7EB3" w:rsidRDefault="00C546DE" w:rsidP="00397EAB">
      <w:pPr>
        <w:pStyle w:val="Corpsdetexte"/>
        <w:pBdr>
          <w:top w:val="single" w:sz="4" w:space="1" w:color="auto"/>
          <w:left w:val="single" w:sz="4" w:space="4" w:color="auto"/>
          <w:bottom w:val="single" w:sz="4" w:space="1" w:color="auto"/>
          <w:right w:val="single" w:sz="4" w:space="4" w:color="auto"/>
        </w:pBdr>
        <w:jc w:val="center"/>
        <w:rPr>
          <w:rFonts w:ascii="Calibri" w:hAnsi="Calibri"/>
          <w:bCs/>
          <w:i/>
          <w:sz w:val="22"/>
        </w:rPr>
      </w:pPr>
      <w:r w:rsidRPr="00CC7EB3">
        <w:rPr>
          <w:rFonts w:ascii="Calibri" w:hAnsi="Calibri"/>
          <w:bCs/>
          <w:i/>
          <w:sz w:val="22"/>
        </w:rPr>
        <w:t>Coût moyen par élève PEC</w:t>
      </w:r>
      <w:r w:rsidR="00CC7EB3">
        <w:rPr>
          <w:rFonts w:ascii="Calibri" w:hAnsi="Calibri"/>
          <w:bCs/>
          <w:i/>
          <w:sz w:val="22"/>
        </w:rPr>
        <w:t xml:space="preserve"> : </w:t>
      </w:r>
      <w:r w:rsidRPr="00CC7EB3">
        <w:rPr>
          <w:rFonts w:ascii="Calibri" w:hAnsi="Calibri"/>
          <w:bCs/>
          <w:i/>
          <w:sz w:val="22"/>
        </w:rPr>
        <w:t>3 852€</w:t>
      </w:r>
    </w:p>
    <w:p w14:paraId="6DE4A70B" w14:textId="77777777" w:rsidR="00397EAB" w:rsidRPr="00051CF4" w:rsidRDefault="00397EAB" w:rsidP="00397EAB">
      <w:pPr>
        <w:pStyle w:val="Corpsdetexte"/>
        <w:pBdr>
          <w:top w:val="single" w:sz="4" w:space="1" w:color="auto"/>
          <w:left w:val="single" w:sz="4" w:space="4" w:color="auto"/>
          <w:bottom w:val="single" w:sz="4" w:space="1" w:color="auto"/>
          <w:right w:val="single" w:sz="4" w:space="4" w:color="auto"/>
        </w:pBdr>
        <w:jc w:val="center"/>
        <w:rPr>
          <w:rFonts w:ascii="Calibri" w:hAnsi="Calibri"/>
          <w:b/>
          <w:sz w:val="20"/>
        </w:rPr>
      </w:pPr>
    </w:p>
    <w:p w14:paraId="606F4A3F" w14:textId="77777777" w:rsidR="00397EAB" w:rsidRDefault="00397EAB" w:rsidP="00397EAB">
      <w:pPr>
        <w:pStyle w:val="Corpsdetexte"/>
        <w:tabs>
          <w:tab w:val="left" w:pos="1985"/>
        </w:tabs>
        <w:spacing w:line="240" w:lineRule="atLeast"/>
        <w:jc w:val="center"/>
        <w:rPr>
          <w:rFonts w:ascii="Calibri" w:hAnsi="Calibri"/>
          <w:i/>
          <w:sz w:val="20"/>
        </w:rPr>
      </w:pPr>
    </w:p>
    <w:p w14:paraId="28802CE1" w14:textId="529D7C8A" w:rsidR="00397EAB" w:rsidRDefault="00397EAB" w:rsidP="00397EAB">
      <w:pPr>
        <w:pStyle w:val="Corpsdetexte"/>
        <w:pBdr>
          <w:top w:val="single" w:sz="4" w:space="1" w:color="1F497D"/>
          <w:left w:val="single" w:sz="4" w:space="4" w:color="1F497D"/>
          <w:bottom w:val="single" w:sz="4" w:space="1" w:color="1F497D"/>
          <w:right w:val="single" w:sz="4" w:space="4" w:color="1F497D"/>
        </w:pBdr>
        <w:jc w:val="center"/>
        <w:rPr>
          <w:rFonts w:ascii="Calibri" w:hAnsi="Calibri"/>
          <w:b/>
          <w:sz w:val="28"/>
        </w:rPr>
      </w:pPr>
      <w:r w:rsidRPr="00683D96">
        <w:rPr>
          <w:rFonts w:ascii="Calibri" w:hAnsi="Calibri"/>
          <w:b/>
          <w:sz w:val="28"/>
        </w:rPr>
        <w:t xml:space="preserve">Bilan global </w:t>
      </w:r>
      <w:r>
        <w:rPr>
          <w:rFonts w:ascii="Calibri" w:hAnsi="Calibri"/>
          <w:b/>
          <w:sz w:val="28"/>
        </w:rPr>
        <w:t>aide à la scolarité</w:t>
      </w:r>
      <w:r w:rsidRPr="00683D96">
        <w:rPr>
          <w:rFonts w:ascii="Calibri" w:hAnsi="Calibri"/>
          <w:b/>
          <w:sz w:val="28"/>
        </w:rPr>
        <w:t xml:space="preserve"> </w:t>
      </w:r>
      <w:r w:rsidR="00CC7EB3">
        <w:rPr>
          <w:rFonts w:ascii="Calibri" w:hAnsi="Calibri"/>
          <w:b/>
          <w:sz w:val="28"/>
        </w:rPr>
        <w:br/>
      </w:r>
      <w:r w:rsidR="00CC7EB3" w:rsidRPr="00877D61">
        <w:rPr>
          <w:rFonts w:ascii="Calibri" w:hAnsi="Calibri"/>
          <w:b/>
          <w:sz w:val="28"/>
        </w:rPr>
        <w:t>Toutes aides confondues</w:t>
      </w:r>
      <w:r w:rsidR="00CC7EB3" w:rsidRPr="00260E7B">
        <w:rPr>
          <w:rFonts w:ascii="Calibri" w:hAnsi="Calibri"/>
          <w:b/>
          <w:sz w:val="22"/>
        </w:rPr>
        <w:t xml:space="preserve"> </w:t>
      </w:r>
      <w:r w:rsidRPr="00683D96">
        <w:rPr>
          <w:rFonts w:ascii="Calibri" w:hAnsi="Calibri"/>
          <w:b/>
          <w:sz w:val="28"/>
        </w:rPr>
        <w:t>20</w:t>
      </w:r>
      <w:r>
        <w:rPr>
          <w:rFonts w:ascii="Calibri" w:hAnsi="Calibri"/>
          <w:b/>
          <w:sz w:val="28"/>
        </w:rPr>
        <w:t>1</w:t>
      </w:r>
      <w:r w:rsidR="00260E7B">
        <w:rPr>
          <w:rFonts w:ascii="Calibri" w:hAnsi="Calibri"/>
          <w:b/>
          <w:sz w:val="28"/>
        </w:rPr>
        <w:t>2</w:t>
      </w:r>
      <w:r w:rsidR="00877D61">
        <w:rPr>
          <w:rFonts w:ascii="Calibri" w:hAnsi="Calibri"/>
          <w:b/>
          <w:sz w:val="28"/>
        </w:rPr>
        <w:t xml:space="preserve"> RS</w:t>
      </w:r>
      <w:r>
        <w:rPr>
          <w:rFonts w:ascii="Calibri" w:hAnsi="Calibri"/>
          <w:b/>
          <w:sz w:val="28"/>
        </w:rPr>
        <w:t xml:space="preserve"> et </w:t>
      </w:r>
      <w:r w:rsidRPr="00683D96">
        <w:rPr>
          <w:rFonts w:ascii="Calibri" w:hAnsi="Calibri"/>
          <w:b/>
          <w:sz w:val="28"/>
        </w:rPr>
        <w:t>201</w:t>
      </w:r>
      <w:r>
        <w:rPr>
          <w:rFonts w:ascii="Calibri" w:hAnsi="Calibri"/>
          <w:b/>
          <w:sz w:val="28"/>
        </w:rPr>
        <w:t>1/</w:t>
      </w:r>
      <w:r w:rsidRPr="00683D96">
        <w:rPr>
          <w:rFonts w:ascii="Calibri" w:hAnsi="Calibri"/>
          <w:b/>
          <w:sz w:val="28"/>
        </w:rPr>
        <w:t>201</w:t>
      </w:r>
      <w:r>
        <w:rPr>
          <w:rFonts w:ascii="Calibri" w:hAnsi="Calibri"/>
          <w:b/>
          <w:sz w:val="28"/>
        </w:rPr>
        <w:t>2</w:t>
      </w:r>
      <w:r w:rsidR="00877D61">
        <w:rPr>
          <w:rFonts w:ascii="Calibri" w:hAnsi="Calibri"/>
          <w:b/>
          <w:sz w:val="28"/>
        </w:rPr>
        <w:t xml:space="preserve"> RN</w:t>
      </w:r>
    </w:p>
    <w:p w14:paraId="4D4D95CC" w14:textId="6BC8EF3E" w:rsidR="00CC7EB3" w:rsidRDefault="00CC7EB3" w:rsidP="00397EAB">
      <w:pPr>
        <w:pStyle w:val="Corpsdetexte"/>
        <w:pBdr>
          <w:top w:val="single" w:sz="4" w:space="1" w:color="1F497D"/>
          <w:left w:val="single" w:sz="4" w:space="4" w:color="1F497D"/>
          <w:bottom w:val="single" w:sz="4" w:space="1" w:color="1F497D"/>
          <w:right w:val="single" w:sz="4" w:space="4" w:color="1F497D"/>
        </w:pBdr>
        <w:jc w:val="center"/>
        <w:rPr>
          <w:rFonts w:ascii="Calibri" w:hAnsi="Calibri"/>
          <w:b/>
          <w:bCs/>
          <w:i/>
          <w:sz w:val="22"/>
        </w:rPr>
      </w:pPr>
      <w:r w:rsidRPr="00CC7EB3">
        <w:rPr>
          <w:rFonts w:ascii="Calibri" w:hAnsi="Calibri"/>
          <w:b/>
          <w:bCs/>
          <w:i/>
          <w:sz w:val="22"/>
        </w:rPr>
        <w:t>32 683 élèves pour un montant de 11</w:t>
      </w:r>
      <w:r w:rsidR="00877D61">
        <w:rPr>
          <w:rFonts w:ascii="Calibri" w:hAnsi="Calibri"/>
          <w:b/>
          <w:bCs/>
          <w:i/>
          <w:sz w:val="22"/>
        </w:rPr>
        <w:t>9,15</w:t>
      </w:r>
      <w:r w:rsidRPr="00CC7EB3">
        <w:rPr>
          <w:rFonts w:ascii="Calibri" w:hAnsi="Calibri"/>
          <w:b/>
          <w:bCs/>
          <w:i/>
          <w:sz w:val="22"/>
        </w:rPr>
        <w:t>M€</w:t>
      </w:r>
      <w:r>
        <w:rPr>
          <w:rFonts w:ascii="Calibri" w:hAnsi="Calibri"/>
          <w:b/>
          <w:bCs/>
          <w:i/>
          <w:sz w:val="22"/>
        </w:rPr>
        <w:t xml:space="preserve"> </w:t>
      </w:r>
      <w:r w:rsidR="00877D61">
        <w:rPr>
          <w:rFonts w:ascii="Calibri" w:hAnsi="Calibri"/>
          <w:b/>
          <w:bCs/>
          <w:i/>
          <w:sz w:val="22"/>
        </w:rPr>
        <w:t xml:space="preserve"> </w:t>
      </w:r>
      <w:r w:rsidR="00877D61" w:rsidRPr="006C7EF1">
        <w:rPr>
          <w:rFonts w:ascii="Calibri" w:hAnsi="Calibri"/>
          <w:bCs/>
          <w:i/>
          <w:sz w:val="22"/>
        </w:rPr>
        <w:t>(N-1 30 </w:t>
      </w:r>
      <w:r w:rsidR="006C7EF1" w:rsidRPr="006C7EF1">
        <w:rPr>
          <w:rFonts w:ascii="Calibri" w:hAnsi="Calibri"/>
          <w:bCs/>
          <w:i/>
          <w:sz w:val="22"/>
        </w:rPr>
        <w:t>884 élèves aidés pour 112,44M€)</w:t>
      </w:r>
      <w:r>
        <w:rPr>
          <w:rFonts w:ascii="Calibri" w:hAnsi="Calibri"/>
          <w:b/>
          <w:bCs/>
          <w:i/>
          <w:sz w:val="22"/>
        </w:rPr>
        <w:br/>
      </w:r>
      <w:r w:rsidRPr="00CC7EB3">
        <w:rPr>
          <w:rFonts w:ascii="Calibri" w:hAnsi="Calibri"/>
          <w:b/>
          <w:bCs/>
          <w:i/>
          <w:sz w:val="22"/>
        </w:rPr>
        <w:t xml:space="preserve"> </w:t>
      </w:r>
      <w:r w:rsidRPr="00CC7EB3">
        <w:rPr>
          <w:rFonts w:ascii="Calibri" w:hAnsi="Calibri"/>
          <w:bCs/>
          <w:i/>
          <w:sz w:val="22"/>
        </w:rPr>
        <w:t>Coût moyen par élève 3 640</w:t>
      </w:r>
      <w:r>
        <w:rPr>
          <w:rFonts w:ascii="Calibri" w:hAnsi="Calibri"/>
          <w:bCs/>
          <w:i/>
          <w:sz w:val="22"/>
        </w:rPr>
        <w:t xml:space="preserve"> €</w:t>
      </w:r>
    </w:p>
    <w:p w14:paraId="350C6902" w14:textId="7DCD2EB8" w:rsidR="00397EAB" w:rsidRPr="008906F9" w:rsidRDefault="00397EAB" w:rsidP="00397EAB">
      <w:pPr>
        <w:pStyle w:val="Corpsdetexte"/>
        <w:pBdr>
          <w:top w:val="single" w:sz="4" w:space="1" w:color="1F497D"/>
          <w:left w:val="single" w:sz="4" w:space="4" w:color="1F497D"/>
          <w:bottom w:val="single" w:sz="4" w:space="1" w:color="1F497D"/>
          <w:right w:val="single" w:sz="4" w:space="4" w:color="1F497D"/>
        </w:pBdr>
        <w:tabs>
          <w:tab w:val="left" w:pos="1985"/>
        </w:tabs>
        <w:spacing w:line="240" w:lineRule="atLeast"/>
        <w:jc w:val="center"/>
        <w:rPr>
          <w:rFonts w:ascii="Calibri" w:hAnsi="Calibri"/>
          <w:i/>
          <w:color w:val="C0504D"/>
          <w:sz w:val="20"/>
        </w:rPr>
      </w:pPr>
      <w:r>
        <w:rPr>
          <w:rFonts w:ascii="Calibri" w:hAnsi="Calibri"/>
          <w:b/>
          <w:i/>
          <w:color w:val="C0504D"/>
          <w:sz w:val="20"/>
          <w:szCs w:val="24"/>
        </w:rPr>
        <w:t>Progression en nombre de 5,</w:t>
      </w:r>
      <w:r w:rsidR="00CC7EB3">
        <w:rPr>
          <w:rFonts w:ascii="Calibri" w:hAnsi="Calibri"/>
          <w:b/>
          <w:i/>
          <w:color w:val="C0504D"/>
          <w:sz w:val="20"/>
          <w:szCs w:val="24"/>
        </w:rPr>
        <w:t>8</w:t>
      </w:r>
      <w:r w:rsidRPr="008906F9">
        <w:rPr>
          <w:rFonts w:ascii="Calibri" w:hAnsi="Calibri"/>
          <w:b/>
          <w:i/>
          <w:color w:val="C0504D"/>
          <w:sz w:val="20"/>
          <w:szCs w:val="24"/>
        </w:rPr>
        <w:t xml:space="preserve"> % </w:t>
      </w:r>
      <w:r>
        <w:rPr>
          <w:rFonts w:ascii="Calibri" w:hAnsi="Calibri"/>
          <w:b/>
          <w:i/>
          <w:color w:val="C0504D"/>
          <w:sz w:val="20"/>
          <w:szCs w:val="24"/>
        </w:rPr>
        <w:tab/>
      </w:r>
      <w:r>
        <w:rPr>
          <w:rFonts w:ascii="Calibri" w:hAnsi="Calibri"/>
          <w:b/>
          <w:i/>
          <w:color w:val="C0504D"/>
          <w:sz w:val="20"/>
          <w:szCs w:val="24"/>
        </w:rPr>
        <w:tab/>
      </w:r>
      <w:r w:rsidRPr="008906F9">
        <w:rPr>
          <w:rFonts w:ascii="Calibri" w:hAnsi="Calibri"/>
          <w:b/>
          <w:i/>
          <w:color w:val="C0504D"/>
          <w:sz w:val="20"/>
          <w:szCs w:val="24"/>
        </w:rPr>
        <w:t xml:space="preserve"> en montant de </w:t>
      </w:r>
      <w:r w:rsidR="00CC7EB3">
        <w:rPr>
          <w:rFonts w:ascii="Calibri" w:hAnsi="Calibri"/>
          <w:b/>
          <w:i/>
          <w:color w:val="C0504D"/>
          <w:sz w:val="20"/>
          <w:szCs w:val="24"/>
        </w:rPr>
        <w:t>6</w:t>
      </w:r>
      <w:r w:rsidRPr="008906F9">
        <w:rPr>
          <w:rFonts w:ascii="Calibri" w:hAnsi="Calibri"/>
          <w:b/>
          <w:i/>
          <w:color w:val="C0504D"/>
          <w:sz w:val="20"/>
          <w:szCs w:val="24"/>
        </w:rPr>
        <w:t xml:space="preserve"> %</w:t>
      </w:r>
      <w:r>
        <w:rPr>
          <w:rFonts w:ascii="Calibri" w:hAnsi="Calibri"/>
          <w:b/>
          <w:i/>
          <w:color w:val="C0504D"/>
          <w:sz w:val="20"/>
          <w:szCs w:val="24"/>
        </w:rPr>
        <w:t xml:space="preserve"> </w:t>
      </w:r>
    </w:p>
    <w:p w14:paraId="38254619" w14:textId="77777777" w:rsidR="00397EAB" w:rsidRDefault="00397EAB" w:rsidP="002C5517">
      <w:pPr>
        <w:jc w:val="both"/>
        <w:rPr>
          <w:rFonts w:ascii="Calibri" w:hAnsi="Calibri"/>
          <w:b/>
          <w:sz w:val="24"/>
          <w:highlight w:val="yellow"/>
        </w:rPr>
      </w:pPr>
    </w:p>
    <w:p w14:paraId="181269BC" w14:textId="77777777" w:rsidR="00CC7EB3" w:rsidRDefault="00CC7EB3" w:rsidP="00CC7EB3">
      <w:pPr>
        <w:ind w:left="709"/>
        <w:jc w:val="center"/>
        <w:rPr>
          <w:rFonts w:ascii="Calibri" w:hAnsi="Calibri"/>
          <w:b/>
          <w:sz w:val="28"/>
        </w:rPr>
      </w:pPr>
      <w:r w:rsidRPr="00C75EFC">
        <w:rPr>
          <w:rFonts w:ascii="Calibri" w:hAnsi="Calibri"/>
          <w:b/>
          <w:sz w:val="28"/>
        </w:rPr>
        <w:t>I</w:t>
      </w:r>
      <w:r>
        <w:rPr>
          <w:rFonts w:ascii="Calibri" w:hAnsi="Calibri"/>
          <w:b/>
          <w:sz w:val="28"/>
        </w:rPr>
        <w:t>I</w:t>
      </w:r>
      <w:r w:rsidRPr="00C75EFC">
        <w:rPr>
          <w:rFonts w:ascii="Calibri" w:hAnsi="Calibri"/>
          <w:b/>
          <w:sz w:val="28"/>
        </w:rPr>
        <w:t xml:space="preserve"> </w:t>
      </w:r>
      <w:r>
        <w:rPr>
          <w:rFonts w:ascii="Calibri" w:hAnsi="Calibri"/>
          <w:b/>
          <w:sz w:val="28"/>
        </w:rPr>
        <w:t>–</w:t>
      </w:r>
      <w:r w:rsidRPr="00C75EFC">
        <w:rPr>
          <w:rFonts w:ascii="Calibri" w:hAnsi="Calibri"/>
          <w:b/>
          <w:sz w:val="28"/>
        </w:rPr>
        <w:t xml:space="preserve"> </w:t>
      </w:r>
      <w:r w:rsidRPr="00260E7B">
        <w:rPr>
          <w:rFonts w:ascii="Calibri" w:hAnsi="Calibri"/>
          <w:b/>
          <w:sz w:val="28"/>
        </w:rPr>
        <w:t>Années scolaires 2012/2013 (R.N) et 2013 (R.S)</w:t>
      </w:r>
    </w:p>
    <w:p w14:paraId="0E318FA0" w14:textId="77777777" w:rsidR="006C7EF1" w:rsidRDefault="006C7EF1" w:rsidP="00CC7EB3">
      <w:pPr>
        <w:ind w:left="709"/>
        <w:jc w:val="center"/>
        <w:rPr>
          <w:rFonts w:ascii="Calibri" w:hAnsi="Calibri"/>
          <w:b/>
          <w:sz w:val="28"/>
        </w:rPr>
      </w:pPr>
    </w:p>
    <w:p w14:paraId="43C65213" w14:textId="1E5DB25F" w:rsidR="00260E7B" w:rsidRPr="00CC7EB3" w:rsidRDefault="00CC7EB3" w:rsidP="00CC7EB3">
      <w:pPr>
        <w:jc w:val="both"/>
        <w:rPr>
          <w:rFonts w:asciiTheme="minorHAnsi" w:hAnsiTheme="minorHAnsi"/>
          <w:b/>
          <w:sz w:val="24"/>
          <w:szCs w:val="24"/>
        </w:rPr>
      </w:pPr>
      <w:r>
        <w:rPr>
          <w:rFonts w:asciiTheme="minorHAnsi" w:hAnsiTheme="minorHAnsi"/>
          <w:b/>
          <w:sz w:val="24"/>
          <w:szCs w:val="24"/>
        </w:rPr>
        <w:t xml:space="preserve">Cadre budgétaire </w:t>
      </w:r>
    </w:p>
    <w:p w14:paraId="388003C6" w14:textId="5105B123" w:rsidR="00260E7B" w:rsidRPr="00CC7EB3" w:rsidRDefault="00260E7B" w:rsidP="00CC7EB3">
      <w:pPr>
        <w:jc w:val="both"/>
        <w:rPr>
          <w:rFonts w:asciiTheme="minorHAnsi" w:hAnsiTheme="minorHAnsi"/>
          <w:sz w:val="24"/>
          <w:szCs w:val="24"/>
        </w:rPr>
      </w:pPr>
      <w:r w:rsidRPr="00CC7EB3">
        <w:rPr>
          <w:rFonts w:asciiTheme="minorHAnsi" w:hAnsiTheme="minorHAnsi"/>
          <w:sz w:val="24"/>
          <w:szCs w:val="24"/>
        </w:rPr>
        <w:t xml:space="preserve">Dotation exercice 2012 (après mise en réserve légale et </w:t>
      </w:r>
      <w:proofErr w:type="spellStart"/>
      <w:r w:rsidRPr="00CC7EB3">
        <w:rPr>
          <w:rFonts w:asciiTheme="minorHAnsi" w:hAnsiTheme="minorHAnsi"/>
          <w:sz w:val="24"/>
          <w:szCs w:val="24"/>
        </w:rPr>
        <w:t>surgel</w:t>
      </w:r>
      <w:proofErr w:type="spellEnd"/>
      <w:r w:rsidR="00CC7EB3">
        <w:rPr>
          <w:rFonts w:asciiTheme="minorHAnsi" w:hAnsiTheme="minorHAnsi"/>
          <w:sz w:val="24"/>
          <w:szCs w:val="24"/>
        </w:rPr>
        <w:t xml:space="preserve"> au titre du fonds « État exemplaire </w:t>
      </w:r>
      <w:proofErr w:type="gramStart"/>
      <w:r w:rsidR="00CC7EB3">
        <w:rPr>
          <w:rFonts w:asciiTheme="minorHAnsi" w:hAnsiTheme="minorHAnsi"/>
          <w:sz w:val="24"/>
          <w:szCs w:val="24"/>
        </w:rPr>
        <w:t xml:space="preserve">» </w:t>
      </w:r>
      <w:r w:rsidRPr="00CC7EB3">
        <w:rPr>
          <w:rFonts w:asciiTheme="minorHAnsi" w:hAnsiTheme="minorHAnsi"/>
          <w:sz w:val="24"/>
          <w:szCs w:val="24"/>
        </w:rPr>
        <w:t xml:space="preserve"> :</w:t>
      </w:r>
      <w:proofErr w:type="gramEnd"/>
      <w:r w:rsidRPr="00CC7EB3">
        <w:rPr>
          <w:rFonts w:asciiTheme="minorHAnsi" w:hAnsiTheme="minorHAnsi"/>
          <w:sz w:val="24"/>
          <w:szCs w:val="24"/>
        </w:rPr>
        <w:t xml:space="preserve"> 116,67 M€ </w:t>
      </w:r>
      <w:r w:rsidR="00CC7EB3">
        <w:rPr>
          <w:rFonts w:asciiTheme="minorHAnsi" w:hAnsiTheme="minorHAnsi"/>
          <w:sz w:val="24"/>
          <w:szCs w:val="24"/>
        </w:rPr>
        <w:t xml:space="preserve"> =&gt; </w:t>
      </w:r>
      <w:r w:rsidRPr="00CC7EB3">
        <w:rPr>
          <w:rFonts w:asciiTheme="minorHAnsi" w:hAnsiTheme="minorHAnsi"/>
          <w:sz w:val="24"/>
          <w:szCs w:val="24"/>
        </w:rPr>
        <w:t xml:space="preserve">87,76 M€  </w:t>
      </w:r>
      <w:r w:rsidR="00CC7EB3" w:rsidRPr="00CC7EB3">
        <w:rPr>
          <w:rFonts w:asciiTheme="minorHAnsi" w:hAnsiTheme="minorHAnsi"/>
          <w:sz w:val="24"/>
          <w:szCs w:val="24"/>
        </w:rPr>
        <w:t>bourses scolaires</w:t>
      </w:r>
      <w:r w:rsidR="00CC7EB3">
        <w:rPr>
          <w:rFonts w:asciiTheme="minorHAnsi" w:hAnsiTheme="minorHAnsi"/>
          <w:sz w:val="24"/>
          <w:szCs w:val="24"/>
        </w:rPr>
        <w:t xml:space="preserve"> </w:t>
      </w:r>
      <w:r w:rsidRPr="00CC7EB3">
        <w:rPr>
          <w:rFonts w:asciiTheme="minorHAnsi" w:hAnsiTheme="minorHAnsi"/>
          <w:sz w:val="24"/>
          <w:szCs w:val="24"/>
        </w:rPr>
        <w:t xml:space="preserve">28,91 M€ </w:t>
      </w:r>
      <w:r w:rsidR="00CC7EB3" w:rsidRPr="00CC7EB3">
        <w:rPr>
          <w:rFonts w:asciiTheme="minorHAnsi" w:hAnsiTheme="minorHAnsi"/>
          <w:sz w:val="24"/>
          <w:szCs w:val="24"/>
        </w:rPr>
        <w:t>prise en charge</w:t>
      </w:r>
    </w:p>
    <w:p w14:paraId="62650225" w14:textId="2B510BFC" w:rsidR="00260E7B" w:rsidRPr="00687F9F" w:rsidRDefault="00260E7B" w:rsidP="00687F9F">
      <w:pPr>
        <w:jc w:val="both"/>
        <w:rPr>
          <w:rFonts w:asciiTheme="minorHAnsi" w:hAnsiTheme="minorHAnsi"/>
          <w:sz w:val="24"/>
          <w:szCs w:val="24"/>
        </w:rPr>
      </w:pPr>
      <w:r w:rsidRPr="00CC7EB3">
        <w:rPr>
          <w:rFonts w:asciiTheme="minorHAnsi" w:hAnsiTheme="minorHAnsi"/>
          <w:sz w:val="24"/>
          <w:szCs w:val="24"/>
        </w:rPr>
        <w:t xml:space="preserve">Dotation exercice 2013 : </w:t>
      </w:r>
      <w:r w:rsidR="00687F9F" w:rsidRPr="00687F9F">
        <w:rPr>
          <w:rFonts w:asciiTheme="minorHAnsi" w:hAnsiTheme="minorHAnsi"/>
          <w:sz w:val="24"/>
          <w:szCs w:val="24"/>
        </w:rPr>
        <w:t xml:space="preserve">110,3 M€ </w:t>
      </w:r>
      <w:r w:rsidR="00687F9F">
        <w:rPr>
          <w:rFonts w:asciiTheme="minorHAnsi" w:hAnsiTheme="minorHAnsi"/>
          <w:sz w:val="24"/>
          <w:szCs w:val="24"/>
        </w:rPr>
        <w:t xml:space="preserve">=&gt; </w:t>
      </w:r>
      <w:r w:rsidRPr="00687F9F">
        <w:rPr>
          <w:rFonts w:asciiTheme="minorHAnsi" w:hAnsiTheme="minorHAnsi"/>
          <w:sz w:val="24"/>
          <w:szCs w:val="24"/>
        </w:rPr>
        <w:t xml:space="preserve">103,58 M€ après mise en réserve légale et </w:t>
      </w:r>
      <w:proofErr w:type="spellStart"/>
      <w:r w:rsidRPr="00687F9F">
        <w:rPr>
          <w:rFonts w:asciiTheme="minorHAnsi" w:hAnsiTheme="minorHAnsi"/>
          <w:sz w:val="24"/>
          <w:szCs w:val="24"/>
        </w:rPr>
        <w:t>surgel</w:t>
      </w:r>
      <w:proofErr w:type="spellEnd"/>
      <w:r w:rsidRPr="00687F9F">
        <w:rPr>
          <w:rFonts w:asciiTheme="minorHAnsi" w:hAnsiTheme="minorHAnsi"/>
          <w:sz w:val="24"/>
          <w:szCs w:val="24"/>
        </w:rPr>
        <w:t xml:space="preserve"> </w:t>
      </w:r>
    </w:p>
    <w:p w14:paraId="278B7D57" w14:textId="3DE642F5" w:rsidR="00C342B1" w:rsidRDefault="00C342B1" w:rsidP="00687F9F">
      <w:pPr>
        <w:pStyle w:val="Corpsdetexte"/>
        <w:tabs>
          <w:tab w:val="left" w:pos="1985"/>
        </w:tabs>
        <w:spacing w:line="240" w:lineRule="atLeast"/>
        <w:jc w:val="left"/>
        <w:rPr>
          <w:rFonts w:asciiTheme="minorHAnsi" w:hAnsiTheme="minorHAnsi"/>
          <w:szCs w:val="24"/>
        </w:rPr>
      </w:pPr>
      <w:r w:rsidRPr="00687F9F">
        <w:rPr>
          <w:rFonts w:asciiTheme="minorHAnsi" w:hAnsiTheme="minorHAnsi"/>
          <w:szCs w:val="24"/>
        </w:rPr>
        <w:t xml:space="preserve">Tarifs scolaires </w:t>
      </w:r>
      <w:r w:rsidR="00687F9F" w:rsidRPr="00687F9F">
        <w:rPr>
          <w:rFonts w:asciiTheme="minorHAnsi" w:hAnsiTheme="minorHAnsi"/>
          <w:szCs w:val="24"/>
        </w:rPr>
        <w:t>rythme sud</w:t>
      </w:r>
      <w:r w:rsidR="00687F9F">
        <w:rPr>
          <w:rFonts w:asciiTheme="minorHAnsi" w:hAnsiTheme="minorHAnsi"/>
          <w:szCs w:val="24"/>
        </w:rPr>
        <w:t xml:space="preserve"> (moyenne provisoire) 5 315€  contre 4 919 l’an dernier</w:t>
      </w:r>
      <w:r w:rsidRPr="00687F9F">
        <w:rPr>
          <w:rFonts w:asciiTheme="minorHAnsi" w:hAnsiTheme="minorHAnsi"/>
          <w:szCs w:val="24"/>
        </w:rPr>
        <w:t xml:space="preserve"> (+ 8,1 %</w:t>
      </w:r>
      <w:r w:rsidR="00687F9F">
        <w:rPr>
          <w:rFonts w:asciiTheme="minorHAnsi" w:hAnsiTheme="minorHAnsi"/>
          <w:szCs w:val="24"/>
        </w:rPr>
        <w:t>)</w:t>
      </w:r>
    </w:p>
    <w:p w14:paraId="746BC3D2" w14:textId="4E53D71B" w:rsidR="00687F9F" w:rsidRDefault="00687F9F" w:rsidP="00687F9F">
      <w:pPr>
        <w:pStyle w:val="Corpsdetexte"/>
        <w:tabs>
          <w:tab w:val="left" w:pos="1985"/>
        </w:tabs>
        <w:spacing w:line="240" w:lineRule="atLeast"/>
        <w:jc w:val="left"/>
        <w:rPr>
          <w:rFonts w:asciiTheme="minorHAnsi" w:hAnsiTheme="minorHAnsi"/>
          <w:szCs w:val="24"/>
        </w:rPr>
      </w:pPr>
      <w:r w:rsidRPr="00687F9F">
        <w:rPr>
          <w:rFonts w:asciiTheme="minorHAnsi" w:hAnsiTheme="minorHAnsi"/>
          <w:szCs w:val="24"/>
        </w:rPr>
        <w:t xml:space="preserve">Tarifs scolaires rythme </w:t>
      </w:r>
      <w:r>
        <w:rPr>
          <w:rFonts w:asciiTheme="minorHAnsi" w:hAnsiTheme="minorHAnsi"/>
          <w:szCs w:val="24"/>
        </w:rPr>
        <w:t>nord : 4 288€  contre 3 935 l’an dernier</w:t>
      </w:r>
      <w:r w:rsidRPr="00687F9F">
        <w:rPr>
          <w:rFonts w:asciiTheme="minorHAnsi" w:hAnsiTheme="minorHAnsi"/>
          <w:szCs w:val="24"/>
        </w:rPr>
        <w:t xml:space="preserve"> (+ </w:t>
      </w:r>
      <w:r>
        <w:rPr>
          <w:rFonts w:asciiTheme="minorHAnsi" w:hAnsiTheme="minorHAnsi"/>
          <w:szCs w:val="24"/>
        </w:rPr>
        <w:t>9</w:t>
      </w:r>
      <w:r w:rsidRPr="00687F9F">
        <w:rPr>
          <w:rFonts w:asciiTheme="minorHAnsi" w:hAnsiTheme="minorHAnsi"/>
          <w:szCs w:val="24"/>
        </w:rPr>
        <w:t xml:space="preserve"> %</w:t>
      </w:r>
      <w:r>
        <w:rPr>
          <w:rFonts w:asciiTheme="minorHAnsi" w:hAnsiTheme="minorHAnsi"/>
          <w:szCs w:val="24"/>
        </w:rPr>
        <w:t>)</w:t>
      </w:r>
    </w:p>
    <w:p w14:paraId="196C5230" w14:textId="77777777" w:rsidR="006C7EF1" w:rsidRDefault="006C7EF1" w:rsidP="006C7EF1">
      <w:pPr>
        <w:pStyle w:val="Corpsdetexte"/>
        <w:tabs>
          <w:tab w:val="left" w:pos="284"/>
          <w:tab w:val="left" w:pos="3402"/>
        </w:tabs>
        <w:spacing w:line="240" w:lineRule="atLeast"/>
        <w:jc w:val="left"/>
        <w:rPr>
          <w:rFonts w:asciiTheme="minorHAnsi" w:hAnsiTheme="minorHAnsi"/>
          <w:b/>
          <w:szCs w:val="24"/>
        </w:rPr>
      </w:pPr>
    </w:p>
    <w:p w14:paraId="70420F04" w14:textId="3E352F82" w:rsidR="006C7EF1" w:rsidRPr="006C7EF1" w:rsidRDefault="006C7EF1" w:rsidP="006C7EF1">
      <w:pPr>
        <w:pStyle w:val="Corpsdetexte"/>
        <w:tabs>
          <w:tab w:val="left" w:pos="284"/>
          <w:tab w:val="left" w:pos="3402"/>
        </w:tabs>
        <w:spacing w:line="240" w:lineRule="atLeast"/>
        <w:jc w:val="left"/>
        <w:rPr>
          <w:rFonts w:asciiTheme="minorHAnsi" w:hAnsiTheme="minorHAnsi"/>
          <w:b/>
          <w:szCs w:val="24"/>
        </w:rPr>
      </w:pPr>
      <w:r w:rsidRPr="006C7EF1">
        <w:rPr>
          <w:rFonts w:asciiTheme="minorHAnsi" w:hAnsiTheme="minorHAnsi"/>
          <w:b/>
          <w:szCs w:val="24"/>
        </w:rPr>
        <w:t>Instructions</w:t>
      </w:r>
    </w:p>
    <w:p w14:paraId="779E9D7A" w14:textId="7CA1EE61" w:rsidR="006C7EF1" w:rsidRDefault="006C7EF1" w:rsidP="006C7EF1">
      <w:pPr>
        <w:pStyle w:val="Corpsdetexte"/>
        <w:numPr>
          <w:ilvl w:val="2"/>
          <w:numId w:val="16"/>
        </w:numPr>
        <w:tabs>
          <w:tab w:val="clear" w:pos="2160"/>
          <w:tab w:val="left" w:pos="284"/>
          <w:tab w:val="left" w:pos="3402"/>
        </w:tabs>
        <w:spacing w:line="240" w:lineRule="atLeast"/>
        <w:ind w:left="0" w:firstLine="0"/>
        <w:jc w:val="left"/>
        <w:rPr>
          <w:rFonts w:asciiTheme="minorHAnsi" w:hAnsiTheme="minorHAnsi"/>
          <w:szCs w:val="24"/>
        </w:rPr>
      </w:pPr>
      <w:r w:rsidRPr="006C7EF1">
        <w:rPr>
          <w:rFonts w:asciiTheme="minorHAnsi" w:hAnsiTheme="minorHAnsi"/>
          <w:szCs w:val="24"/>
        </w:rPr>
        <w:t xml:space="preserve">30 720 demandes instruites </w:t>
      </w:r>
      <w:r>
        <w:rPr>
          <w:rFonts w:asciiTheme="minorHAnsi" w:hAnsiTheme="minorHAnsi"/>
          <w:szCs w:val="24"/>
        </w:rPr>
        <w:tab/>
      </w:r>
      <w:r w:rsidRPr="006C7EF1">
        <w:rPr>
          <w:rFonts w:asciiTheme="minorHAnsi" w:hAnsiTheme="minorHAnsi"/>
          <w:szCs w:val="24"/>
        </w:rPr>
        <w:t>24 595 proposées favorablement</w:t>
      </w:r>
      <w:r>
        <w:rPr>
          <w:rFonts w:asciiTheme="minorHAnsi" w:hAnsiTheme="minorHAnsi"/>
          <w:szCs w:val="24"/>
        </w:rPr>
        <w:tab/>
      </w:r>
      <w:r w:rsidRPr="006C7EF1">
        <w:rPr>
          <w:rFonts w:asciiTheme="minorHAnsi" w:hAnsiTheme="minorHAnsi"/>
          <w:szCs w:val="24"/>
        </w:rPr>
        <w:t>4 516 proposé</w:t>
      </w:r>
      <w:r>
        <w:rPr>
          <w:rFonts w:asciiTheme="minorHAnsi" w:hAnsiTheme="minorHAnsi"/>
          <w:szCs w:val="24"/>
        </w:rPr>
        <w:t>e</w:t>
      </w:r>
      <w:r w:rsidRPr="006C7EF1">
        <w:rPr>
          <w:rFonts w:asciiTheme="minorHAnsi" w:hAnsiTheme="minorHAnsi"/>
          <w:szCs w:val="24"/>
        </w:rPr>
        <w:t>s au rejet</w:t>
      </w:r>
    </w:p>
    <w:p w14:paraId="3896121F" w14:textId="77777777" w:rsidR="006C7EF1" w:rsidRDefault="006C7EF1" w:rsidP="006C7EF1">
      <w:pPr>
        <w:jc w:val="both"/>
        <w:rPr>
          <w:rFonts w:asciiTheme="minorHAnsi" w:hAnsiTheme="minorHAnsi"/>
          <w:b/>
          <w:sz w:val="24"/>
          <w:szCs w:val="24"/>
        </w:rPr>
      </w:pPr>
    </w:p>
    <w:p w14:paraId="592E060E" w14:textId="77777777" w:rsidR="006C7EF1" w:rsidRPr="006C7EF1" w:rsidRDefault="006C7EF1" w:rsidP="006C7EF1">
      <w:pPr>
        <w:jc w:val="both"/>
        <w:rPr>
          <w:rFonts w:asciiTheme="minorHAnsi" w:hAnsiTheme="minorHAnsi"/>
          <w:b/>
          <w:sz w:val="24"/>
          <w:szCs w:val="24"/>
        </w:rPr>
      </w:pPr>
      <w:r w:rsidRPr="006C7EF1">
        <w:rPr>
          <w:rFonts w:asciiTheme="minorHAnsi" w:hAnsiTheme="minorHAnsi"/>
          <w:b/>
          <w:sz w:val="24"/>
          <w:szCs w:val="24"/>
        </w:rPr>
        <w:t>Prise en charge : Période transitoire consécutive à sa suppression</w:t>
      </w:r>
    </w:p>
    <w:p w14:paraId="5C7ED6CF" w14:textId="46AB89C0" w:rsidR="006C7EF1" w:rsidRPr="006C7EF1" w:rsidRDefault="006C7EF1" w:rsidP="006C7EF1">
      <w:pPr>
        <w:pStyle w:val="Corpsdetexte"/>
        <w:tabs>
          <w:tab w:val="left" w:pos="3402"/>
        </w:tabs>
        <w:spacing w:line="240" w:lineRule="atLeast"/>
        <w:rPr>
          <w:rFonts w:asciiTheme="minorHAnsi" w:hAnsiTheme="minorHAnsi"/>
          <w:szCs w:val="24"/>
        </w:rPr>
      </w:pPr>
      <w:r w:rsidRPr="006C7EF1">
        <w:rPr>
          <w:rFonts w:asciiTheme="minorHAnsi" w:hAnsiTheme="minorHAnsi"/>
          <w:szCs w:val="24"/>
        </w:rPr>
        <w:t xml:space="preserve">Des dossiers de demandes de bourses, en définitive plus nombreux qu’annoncés par les postes. </w:t>
      </w:r>
      <w:r>
        <w:rPr>
          <w:rFonts w:asciiTheme="minorHAnsi" w:hAnsiTheme="minorHAnsi"/>
          <w:szCs w:val="24"/>
        </w:rPr>
        <w:t>En CLB1,</w:t>
      </w:r>
      <w:r w:rsidRPr="006C7EF1">
        <w:rPr>
          <w:rFonts w:asciiTheme="minorHAnsi" w:hAnsiTheme="minorHAnsi"/>
          <w:szCs w:val="24"/>
        </w:rPr>
        <w:t xml:space="preserve"> 6 525 familles ont présenté une demande de PEC</w:t>
      </w:r>
      <w:r>
        <w:rPr>
          <w:rFonts w:asciiTheme="minorHAnsi" w:hAnsiTheme="minorHAnsi"/>
          <w:szCs w:val="24"/>
        </w:rPr>
        <w:t xml:space="preserve"> En CLB2, 1 021 ex-</w:t>
      </w:r>
      <w:r w:rsidRPr="006C7EF1">
        <w:rPr>
          <w:rFonts w:asciiTheme="minorHAnsi" w:hAnsiTheme="minorHAnsi"/>
          <w:szCs w:val="24"/>
        </w:rPr>
        <w:t xml:space="preserve">PEC (15,6%) représentant 1 153 </w:t>
      </w:r>
      <w:r>
        <w:rPr>
          <w:rFonts w:asciiTheme="minorHAnsi" w:hAnsiTheme="minorHAnsi"/>
          <w:szCs w:val="24"/>
        </w:rPr>
        <w:t>familles</w:t>
      </w:r>
      <w:r w:rsidRPr="006C7EF1">
        <w:rPr>
          <w:rFonts w:asciiTheme="minorHAnsi" w:hAnsiTheme="minorHAnsi"/>
          <w:szCs w:val="24"/>
        </w:rPr>
        <w:t xml:space="preserve"> ont présenté une demande de bourses pour 1 447 enfants</w:t>
      </w:r>
      <w:r>
        <w:rPr>
          <w:rFonts w:asciiTheme="minorHAnsi" w:hAnsiTheme="minorHAnsi"/>
          <w:szCs w:val="24"/>
        </w:rPr>
        <w:t xml:space="preserve">. </w:t>
      </w:r>
      <w:r w:rsidRPr="006C7EF1">
        <w:rPr>
          <w:rFonts w:asciiTheme="minorHAnsi" w:hAnsiTheme="minorHAnsi"/>
          <w:szCs w:val="24"/>
        </w:rPr>
        <w:t>430 familles ont obtenu une bourse scolaire pour 586 enfants (dont 481 lycéens) soit un montant de 1,87 M€.</w:t>
      </w:r>
    </w:p>
    <w:p w14:paraId="16110E13" w14:textId="160A5AAC" w:rsidR="002C5517" w:rsidRPr="00683D96" w:rsidRDefault="002C5517" w:rsidP="002C5517">
      <w:pPr>
        <w:pStyle w:val="Corpsdetexte"/>
        <w:pBdr>
          <w:top w:val="single" w:sz="4" w:space="1" w:color="1F497D"/>
          <w:left w:val="single" w:sz="4" w:space="4" w:color="1F497D"/>
          <w:bottom w:val="single" w:sz="4" w:space="1" w:color="1F497D"/>
          <w:right w:val="single" w:sz="4" w:space="4" w:color="1F497D"/>
        </w:pBdr>
        <w:jc w:val="center"/>
        <w:rPr>
          <w:rFonts w:ascii="Calibri" w:hAnsi="Calibri"/>
          <w:b/>
          <w:sz w:val="28"/>
          <w:szCs w:val="24"/>
        </w:rPr>
      </w:pPr>
      <w:r w:rsidRPr="00683D96">
        <w:rPr>
          <w:rFonts w:ascii="Calibri" w:hAnsi="Calibri"/>
          <w:b/>
          <w:sz w:val="28"/>
        </w:rPr>
        <w:lastRenderedPageBreak/>
        <w:t xml:space="preserve">Bilan global </w:t>
      </w:r>
      <w:r w:rsidR="00687F9F">
        <w:rPr>
          <w:rFonts w:ascii="Calibri" w:hAnsi="Calibri"/>
          <w:b/>
          <w:sz w:val="28"/>
        </w:rPr>
        <w:t>bourses scolaires</w:t>
      </w:r>
      <w:r w:rsidR="00420B1D" w:rsidRPr="00683D96">
        <w:rPr>
          <w:rFonts w:ascii="Calibri" w:hAnsi="Calibri"/>
          <w:b/>
          <w:sz w:val="28"/>
        </w:rPr>
        <w:t xml:space="preserve"> 20</w:t>
      </w:r>
      <w:r w:rsidR="00420B1D">
        <w:rPr>
          <w:rFonts w:ascii="Calibri" w:hAnsi="Calibri"/>
          <w:b/>
          <w:sz w:val="28"/>
        </w:rPr>
        <w:t>1</w:t>
      </w:r>
      <w:r w:rsidR="00687F9F">
        <w:rPr>
          <w:rFonts w:ascii="Calibri" w:hAnsi="Calibri"/>
          <w:b/>
          <w:sz w:val="28"/>
        </w:rPr>
        <w:t>3</w:t>
      </w:r>
      <w:r w:rsidR="00420B1D">
        <w:rPr>
          <w:rFonts w:ascii="Calibri" w:hAnsi="Calibri"/>
          <w:b/>
          <w:sz w:val="28"/>
        </w:rPr>
        <w:t xml:space="preserve"> </w:t>
      </w:r>
      <w:r w:rsidR="00CF00FF">
        <w:rPr>
          <w:rFonts w:ascii="Calibri" w:hAnsi="Calibri"/>
          <w:b/>
          <w:sz w:val="28"/>
        </w:rPr>
        <w:t>RS</w:t>
      </w:r>
      <w:r w:rsidR="00CF00FF" w:rsidRPr="00683D96">
        <w:rPr>
          <w:rFonts w:ascii="Calibri" w:hAnsi="Calibri"/>
          <w:b/>
          <w:sz w:val="28"/>
        </w:rPr>
        <w:t xml:space="preserve"> </w:t>
      </w:r>
      <w:r w:rsidR="00420B1D">
        <w:rPr>
          <w:rFonts w:ascii="Calibri" w:hAnsi="Calibri"/>
          <w:b/>
          <w:sz w:val="28"/>
        </w:rPr>
        <w:t xml:space="preserve">et </w:t>
      </w:r>
      <w:r w:rsidR="00420B1D" w:rsidRPr="00683D96">
        <w:rPr>
          <w:rFonts w:ascii="Calibri" w:hAnsi="Calibri"/>
          <w:b/>
          <w:sz w:val="28"/>
        </w:rPr>
        <w:t>201</w:t>
      </w:r>
      <w:r w:rsidR="00687F9F">
        <w:rPr>
          <w:rFonts w:ascii="Calibri" w:hAnsi="Calibri"/>
          <w:b/>
          <w:sz w:val="28"/>
        </w:rPr>
        <w:t>2</w:t>
      </w:r>
      <w:r w:rsidR="00420B1D">
        <w:rPr>
          <w:rFonts w:ascii="Calibri" w:hAnsi="Calibri"/>
          <w:b/>
          <w:sz w:val="28"/>
        </w:rPr>
        <w:t>/</w:t>
      </w:r>
      <w:r w:rsidR="00420B1D" w:rsidRPr="00683D96">
        <w:rPr>
          <w:rFonts w:ascii="Calibri" w:hAnsi="Calibri"/>
          <w:b/>
          <w:sz w:val="28"/>
        </w:rPr>
        <w:t>201</w:t>
      </w:r>
      <w:r w:rsidR="00687F9F">
        <w:rPr>
          <w:rFonts w:ascii="Calibri" w:hAnsi="Calibri"/>
          <w:b/>
          <w:sz w:val="28"/>
        </w:rPr>
        <w:t>3</w:t>
      </w:r>
      <w:r w:rsidR="00CF00FF" w:rsidRPr="00CF00FF">
        <w:rPr>
          <w:rFonts w:ascii="Calibri" w:hAnsi="Calibri"/>
          <w:b/>
          <w:sz w:val="28"/>
        </w:rPr>
        <w:t xml:space="preserve"> </w:t>
      </w:r>
      <w:r w:rsidR="00CF00FF">
        <w:rPr>
          <w:rFonts w:ascii="Calibri" w:hAnsi="Calibri"/>
          <w:b/>
          <w:sz w:val="28"/>
        </w:rPr>
        <w:t>RN</w:t>
      </w:r>
    </w:p>
    <w:p w14:paraId="2755A018" w14:textId="77777777" w:rsidR="002C5517" w:rsidRPr="00051CF4" w:rsidRDefault="002C5517" w:rsidP="002C5517">
      <w:pPr>
        <w:pStyle w:val="Corpsdetexte"/>
        <w:pBdr>
          <w:top w:val="single" w:sz="4" w:space="1" w:color="1F497D"/>
          <w:left w:val="single" w:sz="4" w:space="4" w:color="1F497D"/>
          <w:bottom w:val="single" w:sz="4" w:space="1" w:color="1F497D"/>
          <w:right w:val="single" w:sz="4" w:space="4" w:color="1F497D"/>
        </w:pBdr>
        <w:jc w:val="center"/>
        <w:rPr>
          <w:rFonts w:ascii="Calibri" w:hAnsi="Calibri"/>
          <w:b/>
          <w:sz w:val="22"/>
        </w:rPr>
      </w:pPr>
    </w:p>
    <w:p w14:paraId="1AEB88DB" w14:textId="10BC3576" w:rsidR="007B014D" w:rsidRDefault="00687F9F" w:rsidP="007B014D">
      <w:pPr>
        <w:pStyle w:val="Corpsdetexte"/>
        <w:pBdr>
          <w:top w:val="single" w:sz="4" w:space="1" w:color="1F497D"/>
          <w:left w:val="single" w:sz="4" w:space="4" w:color="1F497D"/>
          <w:bottom w:val="single" w:sz="4" w:space="1" w:color="1F497D"/>
          <w:right w:val="single" w:sz="4" w:space="4" w:color="1F497D"/>
        </w:pBdr>
        <w:tabs>
          <w:tab w:val="left" w:pos="1985"/>
          <w:tab w:val="left" w:pos="3402"/>
        </w:tabs>
        <w:spacing w:line="240" w:lineRule="atLeast"/>
        <w:jc w:val="center"/>
        <w:rPr>
          <w:rFonts w:ascii="Calibri" w:hAnsi="Calibri"/>
          <w:szCs w:val="24"/>
        </w:rPr>
      </w:pPr>
      <w:r>
        <w:rPr>
          <w:rFonts w:ascii="Calibri" w:hAnsi="Calibri"/>
          <w:szCs w:val="24"/>
        </w:rPr>
        <w:t>25 471</w:t>
      </w:r>
      <w:r w:rsidR="00B55523" w:rsidRPr="007B014D">
        <w:rPr>
          <w:rFonts w:ascii="Calibri" w:hAnsi="Calibri"/>
          <w:szCs w:val="24"/>
        </w:rPr>
        <w:t xml:space="preserve"> </w:t>
      </w:r>
      <w:r w:rsidR="002C5517" w:rsidRPr="007B014D">
        <w:rPr>
          <w:rFonts w:ascii="Calibri" w:hAnsi="Calibri"/>
          <w:szCs w:val="24"/>
        </w:rPr>
        <w:t>élèves</w:t>
      </w:r>
      <w:r w:rsidR="007B014D">
        <w:rPr>
          <w:rFonts w:ascii="Calibri" w:hAnsi="Calibri"/>
          <w:szCs w:val="24"/>
        </w:rPr>
        <w:t xml:space="preserve"> </w:t>
      </w:r>
      <w:r>
        <w:rPr>
          <w:rFonts w:ascii="Calibri" w:hAnsi="Calibri"/>
          <w:szCs w:val="24"/>
        </w:rPr>
        <w:t>boursiers</w:t>
      </w:r>
      <w:r w:rsidR="002C5517" w:rsidRPr="007B014D">
        <w:rPr>
          <w:rFonts w:ascii="Calibri" w:hAnsi="Calibri"/>
          <w:szCs w:val="24"/>
        </w:rPr>
        <w:t xml:space="preserve"> </w:t>
      </w:r>
      <w:r w:rsidR="007B014D">
        <w:rPr>
          <w:rFonts w:ascii="Calibri" w:hAnsi="Calibri"/>
          <w:szCs w:val="24"/>
        </w:rPr>
        <w:t xml:space="preserve">(N-1 : </w:t>
      </w:r>
      <w:r>
        <w:rPr>
          <w:rFonts w:ascii="Calibri" w:hAnsi="Calibri"/>
          <w:szCs w:val="24"/>
        </w:rPr>
        <w:t xml:space="preserve">24 212) </w:t>
      </w:r>
      <w:r w:rsidR="0002239E">
        <w:rPr>
          <w:rFonts w:ascii="Calibri" w:hAnsi="Calibri"/>
          <w:szCs w:val="24"/>
        </w:rPr>
        <w:t>pour un m</w:t>
      </w:r>
      <w:r w:rsidR="007B014D">
        <w:rPr>
          <w:rFonts w:ascii="Calibri" w:hAnsi="Calibri"/>
          <w:szCs w:val="24"/>
        </w:rPr>
        <w:t xml:space="preserve">ontant </w:t>
      </w:r>
      <w:r w:rsidR="0002239E">
        <w:rPr>
          <w:rFonts w:ascii="Calibri" w:hAnsi="Calibri"/>
          <w:szCs w:val="24"/>
        </w:rPr>
        <w:t xml:space="preserve">de </w:t>
      </w:r>
      <w:r>
        <w:rPr>
          <w:rFonts w:ascii="Calibri" w:hAnsi="Calibri"/>
          <w:szCs w:val="24"/>
        </w:rPr>
        <w:t>99,81</w:t>
      </w:r>
      <w:r w:rsidR="00B55523" w:rsidRPr="007B014D">
        <w:rPr>
          <w:rFonts w:ascii="Calibri" w:hAnsi="Calibri"/>
          <w:szCs w:val="24"/>
        </w:rPr>
        <w:t>M</w:t>
      </w:r>
      <w:r w:rsidR="002C5517" w:rsidRPr="007B014D">
        <w:rPr>
          <w:rFonts w:ascii="Calibri" w:hAnsi="Calibri"/>
          <w:szCs w:val="24"/>
        </w:rPr>
        <w:t xml:space="preserve">€  </w:t>
      </w:r>
      <w:r w:rsidR="007B014D">
        <w:rPr>
          <w:rFonts w:ascii="Calibri" w:hAnsi="Calibri"/>
          <w:szCs w:val="24"/>
        </w:rPr>
        <w:t>(N-1 :</w:t>
      </w:r>
      <w:r>
        <w:rPr>
          <w:rFonts w:ascii="Calibri" w:hAnsi="Calibri"/>
          <w:szCs w:val="24"/>
        </w:rPr>
        <w:t xml:space="preserve"> 87,5 </w:t>
      </w:r>
      <w:r w:rsidR="007B014D" w:rsidRPr="007B014D">
        <w:rPr>
          <w:rFonts w:ascii="Calibri" w:hAnsi="Calibri"/>
          <w:szCs w:val="24"/>
        </w:rPr>
        <w:t>M</w:t>
      </w:r>
      <w:r w:rsidR="007B014D">
        <w:rPr>
          <w:rFonts w:ascii="Calibri" w:hAnsi="Calibri"/>
          <w:szCs w:val="24"/>
        </w:rPr>
        <w:t>€)</w:t>
      </w:r>
      <w:r w:rsidR="007B014D" w:rsidRPr="007B014D">
        <w:rPr>
          <w:rFonts w:ascii="Calibri" w:hAnsi="Calibri"/>
          <w:i/>
          <w:szCs w:val="24"/>
        </w:rPr>
        <w:t xml:space="preserve"> </w:t>
      </w:r>
    </w:p>
    <w:p w14:paraId="58EE0A5E" w14:textId="3A07C44F" w:rsidR="002C5517" w:rsidRPr="007B014D" w:rsidRDefault="002C5517" w:rsidP="007B014D">
      <w:pPr>
        <w:pStyle w:val="Corpsdetexte"/>
        <w:pBdr>
          <w:top w:val="single" w:sz="4" w:space="1" w:color="1F497D"/>
          <w:left w:val="single" w:sz="4" w:space="4" w:color="1F497D"/>
          <w:bottom w:val="single" w:sz="4" w:space="1" w:color="1F497D"/>
          <w:right w:val="single" w:sz="4" w:space="4" w:color="1F497D"/>
        </w:pBdr>
        <w:tabs>
          <w:tab w:val="left" w:pos="1985"/>
          <w:tab w:val="left" w:pos="3402"/>
        </w:tabs>
        <w:spacing w:line="240" w:lineRule="atLeast"/>
        <w:jc w:val="center"/>
        <w:rPr>
          <w:rFonts w:ascii="Calibri" w:hAnsi="Calibri"/>
          <w:szCs w:val="24"/>
        </w:rPr>
      </w:pPr>
      <w:r w:rsidRPr="007B014D">
        <w:rPr>
          <w:rFonts w:ascii="Calibri" w:hAnsi="Calibri"/>
          <w:szCs w:val="24"/>
        </w:rPr>
        <w:t xml:space="preserve">Coût moyen </w:t>
      </w:r>
      <w:r w:rsidR="00B55523" w:rsidRPr="007B014D">
        <w:rPr>
          <w:rFonts w:ascii="Calibri" w:hAnsi="Calibri"/>
          <w:szCs w:val="24"/>
        </w:rPr>
        <w:t>3 </w:t>
      </w:r>
      <w:r w:rsidR="00687F9F">
        <w:rPr>
          <w:rFonts w:ascii="Calibri" w:hAnsi="Calibri"/>
          <w:szCs w:val="24"/>
        </w:rPr>
        <w:t>919 </w:t>
      </w:r>
      <w:r w:rsidR="00B55523" w:rsidRPr="007B014D">
        <w:rPr>
          <w:rFonts w:ascii="Calibri" w:hAnsi="Calibri"/>
          <w:szCs w:val="24"/>
        </w:rPr>
        <w:t>€</w:t>
      </w:r>
      <w:r w:rsidR="007B014D" w:rsidRPr="007B014D">
        <w:rPr>
          <w:rFonts w:ascii="Calibri" w:hAnsi="Calibri"/>
          <w:szCs w:val="24"/>
        </w:rPr>
        <w:t xml:space="preserve"> </w:t>
      </w:r>
      <w:r w:rsidR="007B014D">
        <w:rPr>
          <w:rFonts w:ascii="Calibri" w:hAnsi="Calibri"/>
          <w:szCs w:val="24"/>
        </w:rPr>
        <w:t>(N-1 :</w:t>
      </w:r>
      <w:r w:rsidR="007B014D" w:rsidRPr="007B014D">
        <w:rPr>
          <w:rFonts w:ascii="Calibri" w:hAnsi="Calibri"/>
          <w:szCs w:val="24"/>
        </w:rPr>
        <w:t xml:space="preserve"> </w:t>
      </w:r>
      <w:r w:rsidR="00687F9F">
        <w:rPr>
          <w:rFonts w:ascii="Calibri" w:hAnsi="Calibri"/>
          <w:szCs w:val="24"/>
        </w:rPr>
        <w:t>3 687</w:t>
      </w:r>
      <w:r w:rsidR="00687F9F" w:rsidRPr="007B014D">
        <w:rPr>
          <w:rFonts w:ascii="Calibri" w:hAnsi="Calibri"/>
          <w:szCs w:val="24"/>
        </w:rPr>
        <w:t xml:space="preserve"> </w:t>
      </w:r>
      <w:r w:rsidR="007B014D" w:rsidRPr="007B014D">
        <w:rPr>
          <w:rFonts w:ascii="Calibri" w:hAnsi="Calibri"/>
          <w:szCs w:val="24"/>
        </w:rPr>
        <w:t>€</w:t>
      </w:r>
      <w:r w:rsidR="007B014D">
        <w:rPr>
          <w:rFonts w:ascii="Calibri" w:hAnsi="Calibri"/>
          <w:szCs w:val="24"/>
        </w:rPr>
        <w:t>)</w:t>
      </w:r>
    </w:p>
    <w:p w14:paraId="3F10A150" w14:textId="77777777" w:rsidR="002C5517" w:rsidRPr="007B014D" w:rsidRDefault="002C5517" w:rsidP="007B014D">
      <w:pPr>
        <w:pStyle w:val="Corpsdetexte"/>
        <w:pBdr>
          <w:top w:val="single" w:sz="4" w:space="1" w:color="1F497D"/>
          <w:left w:val="single" w:sz="4" w:space="4" w:color="1F497D"/>
          <w:bottom w:val="single" w:sz="4" w:space="1" w:color="1F497D"/>
          <w:right w:val="single" w:sz="4" w:space="4" w:color="1F497D"/>
        </w:pBdr>
        <w:tabs>
          <w:tab w:val="left" w:pos="1985"/>
          <w:tab w:val="left" w:pos="3402"/>
        </w:tabs>
        <w:spacing w:line="240" w:lineRule="atLeast"/>
        <w:jc w:val="center"/>
        <w:rPr>
          <w:rFonts w:ascii="Calibri" w:hAnsi="Calibri"/>
          <w:i/>
          <w:szCs w:val="24"/>
        </w:rPr>
      </w:pPr>
    </w:p>
    <w:p w14:paraId="7C093E18" w14:textId="535504A2" w:rsidR="002C5517" w:rsidRPr="008906F9" w:rsidRDefault="002C5517" w:rsidP="002C5517">
      <w:pPr>
        <w:pStyle w:val="Corpsdetexte"/>
        <w:pBdr>
          <w:top w:val="single" w:sz="4" w:space="1" w:color="1F497D"/>
          <w:left w:val="single" w:sz="4" w:space="4" w:color="1F497D"/>
          <w:bottom w:val="single" w:sz="4" w:space="1" w:color="1F497D"/>
          <w:right w:val="single" w:sz="4" w:space="4" w:color="1F497D"/>
        </w:pBdr>
        <w:tabs>
          <w:tab w:val="left" w:pos="1985"/>
        </w:tabs>
        <w:spacing w:line="240" w:lineRule="atLeast"/>
        <w:jc w:val="center"/>
        <w:rPr>
          <w:rFonts w:ascii="Calibri" w:hAnsi="Calibri"/>
          <w:i/>
          <w:color w:val="C0504D"/>
          <w:sz w:val="20"/>
        </w:rPr>
      </w:pPr>
      <w:r>
        <w:rPr>
          <w:rFonts w:ascii="Calibri" w:hAnsi="Calibri"/>
          <w:b/>
          <w:i/>
          <w:color w:val="C0504D"/>
          <w:sz w:val="20"/>
          <w:szCs w:val="24"/>
        </w:rPr>
        <w:t>Progression en nombre de 5,</w:t>
      </w:r>
      <w:r w:rsidR="0002239E">
        <w:rPr>
          <w:rFonts w:ascii="Calibri" w:hAnsi="Calibri"/>
          <w:b/>
          <w:i/>
          <w:color w:val="C0504D"/>
          <w:sz w:val="20"/>
          <w:szCs w:val="24"/>
        </w:rPr>
        <w:t>2</w:t>
      </w:r>
      <w:r w:rsidRPr="008906F9">
        <w:rPr>
          <w:rFonts w:ascii="Calibri" w:hAnsi="Calibri"/>
          <w:b/>
          <w:i/>
          <w:color w:val="C0504D"/>
          <w:sz w:val="20"/>
          <w:szCs w:val="24"/>
        </w:rPr>
        <w:t xml:space="preserve"> % </w:t>
      </w:r>
      <w:r w:rsidR="00B55523">
        <w:rPr>
          <w:rFonts w:ascii="Calibri" w:hAnsi="Calibri"/>
          <w:b/>
          <w:i/>
          <w:color w:val="C0504D"/>
          <w:sz w:val="20"/>
          <w:szCs w:val="24"/>
        </w:rPr>
        <w:tab/>
      </w:r>
      <w:r w:rsidR="00B55523">
        <w:rPr>
          <w:rFonts w:ascii="Calibri" w:hAnsi="Calibri"/>
          <w:b/>
          <w:i/>
          <w:color w:val="C0504D"/>
          <w:sz w:val="20"/>
          <w:szCs w:val="24"/>
        </w:rPr>
        <w:tab/>
      </w:r>
      <w:r w:rsidRPr="008906F9">
        <w:rPr>
          <w:rFonts w:ascii="Calibri" w:hAnsi="Calibri"/>
          <w:b/>
          <w:i/>
          <w:color w:val="C0504D"/>
          <w:sz w:val="20"/>
          <w:szCs w:val="24"/>
        </w:rPr>
        <w:t xml:space="preserve"> en montant de </w:t>
      </w:r>
      <w:r w:rsidR="0002239E">
        <w:rPr>
          <w:rFonts w:ascii="Calibri" w:hAnsi="Calibri"/>
          <w:b/>
          <w:i/>
          <w:color w:val="C0504D"/>
          <w:sz w:val="20"/>
          <w:szCs w:val="24"/>
        </w:rPr>
        <w:t>14,1</w:t>
      </w:r>
      <w:r w:rsidRPr="008906F9">
        <w:rPr>
          <w:rFonts w:ascii="Calibri" w:hAnsi="Calibri"/>
          <w:b/>
          <w:i/>
          <w:color w:val="C0504D"/>
          <w:sz w:val="20"/>
          <w:szCs w:val="24"/>
        </w:rPr>
        <w:t xml:space="preserve"> %</w:t>
      </w:r>
      <w:r w:rsidR="00B55523">
        <w:rPr>
          <w:rFonts w:ascii="Calibri" w:hAnsi="Calibri"/>
          <w:b/>
          <w:i/>
          <w:color w:val="C0504D"/>
          <w:sz w:val="20"/>
          <w:szCs w:val="24"/>
        </w:rPr>
        <w:t xml:space="preserve"> </w:t>
      </w:r>
    </w:p>
    <w:p w14:paraId="09A01C3A" w14:textId="77777777" w:rsidR="002C5517" w:rsidRPr="00051CF4" w:rsidRDefault="002C5517" w:rsidP="002C5517">
      <w:pPr>
        <w:jc w:val="both"/>
        <w:rPr>
          <w:rFonts w:ascii="Calibri" w:hAnsi="Calibri"/>
          <w:b/>
          <w:highlight w:val="lightGray"/>
        </w:rPr>
      </w:pPr>
    </w:p>
    <w:p w14:paraId="6E61CA19" w14:textId="1512570C" w:rsidR="00CF00FF" w:rsidRPr="00CF00FF" w:rsidRDefault="00CF00FF" w:rsidP="00CF00FF">
      <w:pPr>
        <w:pStyle w:val="Corpsdetexte3"/>
        <w:jc w:val="both"/>
        <w:rPr>
          <w:sz w:val="24"/>
          <w:szCs w:val="24"/>
        </w:rPr>
      </w:pPr>
      <w:r w:rsidRPr="00CF00FF">
        <w:rPr>
          <w:rFonts w:asciiTheme="minorHAnsi" w:hAnsiTheme="minorHAnsi"/>
          <w:b/>
          <w:sz w:val="24"/>
          <w:szCs w:val="24"/>
        </w:rPr>
        <w:t>Personnels de l’Etat ou de l’AEFE boursiers</w:t>
      </w:r>
      <w:r>
        <w:rPr>
          <w:sz w:val="24"/>
          <w:szCs w:val="24"/>
        </w:rPr>
        <w:t xml:space="preserve"> </w:t>
      </w:r>
    </w:p>
    <w:p w14:paraId="389310BA" w14:textId="18113135" w:rsidR="00CF00FF" w:rsidRPr="00CF00FF" w:rsidRDefault="00CF00FF" w:rsidP="00CF00FF">
      <w:pPr>
        <w:pStyle w:val="Corpsdetexte3"/>
        <w:jc w:val="both"/>
        <w:rPr>
          <w:sz w:val="24"/>
          <w:szCs w:val="24"/>
        </w:rPr>
      </w:pPr>
      <w:r>
        <w:rPr>
          <w:sz w:val="24"/>
          <w:szCs w:val="24"/>
        </w:rPr>
        <w:t xml:space="preserve">79 demandeurs : </w:t>
      </w:r>
      <w:r w:rsidRPr="00CF00FF">
        <w:rPr>
          <w:sz w:val="24"/>
          <w:szCs w:val="24"/>
        </w:rPr>
        <w:t>10 expatriés et 69 résidents de l’AEFE</w:t>
      </w:r>
    </w:p>
    <w:p w14:paraId="322739D3" w14:textId="7CF57BEB" w:rsidR="002C5517" w:rsidRPr="00824C98" w:rsidRDefault="00CF00FF" w:rsidP="00CF00FF">
      <w:pPr>
        <w:pStyle w:val="Corpsdetexte3"/>
        <w:jc w:val="both"/>
        <w:rPr>
          <w:rFonts w:ascii="Calibri" w:hAnsi="Calibri"/>
          <w:i/>
          <w:iCs/>
        </w:rPr>
      </w:pPr>
      <w:r w:rsidRPr="00CF00FF">
        <w:rPr>
          <w:sz w:val="24"/>
          <w:szCs w:val="24"/>
        </w:rPr>
        <w:t>Attributions : 39 résidents obtiennent une aide totale ou partielle pour un montant de 116 051 €, soit une aide moyenne de 2 976 €</w:t>
      </w:r>
    </w:p>
    <w:p w14:paraId="25E21B10" w14:textId="77777777" w:rsidR="002C5517" w:rsidRPr="00D41EF8" w:rsidRDefault="002C5517" w:rsidP="002C5517">
      <w:pPr>
        <w:rPr>
          <w:rFonts w:ascii="Calibri" w:hAnsi="Calibri"/>
          <w:b/>
          <w:sz w:val="28"/>
        </w:rPr>
      </w:pPr>
    </w:p>
    <w:p w14:paraId="12E5FD67" w14:textId="0B13C012" w:rsidR="002C5517" w:rsidRPr="00242B77" w:rsidRDefault="002C5517" w:rsidP="002C5517">
      <w:pPr>
        <w:pStyle w:val="Corpsdetexte3"/>
        <w:ind w:left="720"/>
        <w:rPr>
          <w:b/>
          <w:sz w:val="28"/>
        </w:rPr>
      </w:pPr>
      <w:r w:rsidRPr="00242B77">
        <w:rPr>
          <w:b/>
          <w:sz w:val="28"/>
        </w:rPr>
        <w:t xml:space="preserve">III </w:t>
      </w:r>
      <w:r w:rsidR="00D86420">
        <w:rPr>
          <w:b/>
          <w:sz w:val="28"/>
        </w:rPr>
        <w:t>–</w:t>
      </w:r>
      <w:r w:rsidRPr="00242B77">
        <w:rPr>
          <w:b/>
          <w:sz w:val="28"/>
        </w:rPr>
        <w:t xml:space="preserve"> </w:t>
      </w:r>
      <w:r w:rsidR="00D86420">
        <w:rPr>
          <w:b/>
          <w:sz w:val="28"/>
        </w:rPr>
        <w:t>Attributions par</w:t>
      </w:r>
      <w:r w:rsidRPr="00242B77">
        <w:rPr>
          <w:b/>
          <w:sz w:val="28"/>
        </w:rPr>
        <w:t xml:space="preserve"> la commission </w:t>
      </w:r>
      <w:r w:rsidR="00D86420">
        <w:rPr>
          <w:b/>
          <w:sz w:val="28"/>
        </w:rPr>
        <w:t xml:space="preserve">nationale </w:t>
      </w:r>
      <w:r w:rsidRPr="00242B77">
        <w:rPr>
          <w:b/>
          <w:sz w:val="28"/>
        </w:rPr>
        <w:t xml:space="preserve">des </w:t>
      </w:r>
      <w:r w:rsidR="00CF00FF">
        <w:rPr>
          <w:b/>
          <w:sz w:val="28"/>
        </w:rPr>
        <w:t>12</w:t>
      </w:r>
      <w:r w:rsidR="00762CE5">
        <w:rPr>
          <w:b/>
          <w:sz w:val="28"/>
        </w:rPr>
        <w:t xml:space="preserve"> et </w:t>
      </w:r>
      <w:r w:rsidR="00CF00FF">
        <w:rPr>
          <w:b/>
          <w:sz w:val="28"/>
        </w:rPr>
        <w:t>13</w:t>
      </w:r>
      <w:r w:rsidRPr="00242B77">
        <w:rPr>
          <w:b/>
          <w:sz w:val="28"/>
        </w:rPr>
        <w:t xml:space="preserve"> </w:t>
      </w:r>
      <w:r w:rsidR="00CF00FF">
        <w:rPr>
          <w:b/>
          <w:sz w:val="28"/>
        </w:rPr>
        <w:t>décembre</w:t>
      </w:r>
      <w:r w:rsidRPr="00242B77">
        <w:rPr>
          <w:b/>
          <w:sz w:val="28"/>
        </w:rPr>
        <w:t xml:space="preserve"> 20</w:t>
      </w:r>
      <w:r>
        <w:rPr>
          <w:b/>
          <w:sz w:val="28"/>
        </w:rPr>
        <w:t>1</w:t>
      </w:r>
      <w:r w:rsidR="00CF00FF">
        <w:rPr>
          <w:b/>
          <w:sz w:val="28"/>
        </w:rPr>
        <w:t>2</w:t>
      </w:r>
    </w:p>
    <w:p w14:paraId="1C370F58" w14:textId="77777777" w:rsidR="002C5517" w:rsidRDefault="002C5517" w:rsidP="002C5517">
      <w:pPr>
        <w:pStyle w:val="Corpsdetexte3"/>
        <w:jc w:val="both"/>
        <w:rPr>
          <w:rFonts w:ascii="Calibri" w:hAnsi="Calibri"/>
          <w:b/>
          <w:sz w:val="20"/>
        </w:rPr>
      </w:pPr>
    </w:p>
    <w:p w14:paraId="07545BEB" w14:textId="77777777" w:rsidR="002C5517" w:rsidRPr="00051CF4" w:rsidRDefault="002C5517" w:rsidP="002C5517">
      <w:pPr>
        <w:pStyle w:val="Corpsdetexte3"/>
        <w:jc w:val="both"/>
        <w:rPr>
          <w:rFonts w:ascii="Calibri" w:hAnsi="Calibri"/>
          <w:b/>
          <w:sz w:val="20"/>
        </w:rPr>
      </w:pPr>
    </w:p>
    <w:tbl>
      <w:tblPr>
        <w:tblW w:w="6755"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2"/>
        <w:gridCol w:w="709"/>
        <w:gridCol w:w="993"/>
        <w:gridCol w:w="1275"/>
        <w:gridCol w:w="1276"/>
      </w:tblGrid>
      <w:tr w:rsidR="002D44B5" w:rsidRPr="00051CF4" w14:paraId="5A405CD3" w14:textId="77777777" w:rsidTr="002D44B5">
        <w:trPr>
          <w:jc w:val="center"/>
        </w:trPr>
        <w:tc>
          <w:tcPr>
            <w:tcW w:w="2502" w:type="dxa"/>
          </w:tcPr>
          <w:p w14:paraId="4A56FBA5" w14:textId="77777777" w:rsidR="002D44B5" w:rsidRPr="00067791" w:rsidRDefault="002D44B5" w:rsidP="002C5517">
            <w:pPr>
              <w:pStyle w:val="Titre2"/>
              <w:jc w:val="center"/>
              <w:rPr>
                <w:rFonts w:ascii="Calibri" w:hAnsi="Calibri"/>
                <w:sz w:val="20"/>
              </w:rPr>
            </w:pPr>
            <w:r w:rsidRPr="00067791">
              <w:rPr>
                <w:rFonts w:ascii="Calibri" w:hAnsi="Calibri"/>
                <w:sz w:val="20"/>
              </w:rPr>
              <w:t>Secteur géographique</w:t>
            </w:r>
          </w:p>
        </w:tc>
        <w:tc>
          <w:tcPr>
            <w:tcW w:w="709" w:type="dxa"/>
          </w:tcPr>
          <w:p w14:paraId="0600C867" w14:textId="77777777" w:rsidR="002D44B5" w:rsidRPr="00067791" w:rsidRDefault="002D44B5" w:rsidP="002C5517">
            <w:pPr>
              <w:pStyle w:val="Titre1"/>
              <w:jc w:val="center"/>
              <w:rPr>
                <w:rFonts w:ascii="Calibri" w:hAnsi="Calibri"/>
                <w:b/>
                <w:sz w:val="20"/>
              </w:rPr>
            </w:pPr>
            <w:r w:rsidRPr="00067791">
              <w:rPr>
                <w:rFonts w:ascii="Calibri" w:hAnsi="Calibri"/>
                <w:b/>
                <w:sz w:val="20"/>
              </w:rPr>
              <w:t>Nb postes</w:t>
            </w:r>
          </w:p>
        </w:tc>
        <w:tc>
          <w:tcPr>
            <w:tcW w:w="993" w:type="dxa"/>
          </w:tcPr>
          <w:p w14:paraId="6714DAA0" w14:textId="77777777" w:rsidR="002D44B5" w:rsidRPr="00067791" w:rsidRDefault="002D44B5" w:rsidP="002C5517">
            <w:pPr>
              <w:pStyle w:val="Titre1"/>
              <w:jc w:val="center"/>
              <w:rPr>
                <w:rFonts w:ascii="Calibri" w:hAnsi="Calibri"/>
                <w:b/>
                <w:sz w:val="20"/>
              </w:rPr>
            </w:pPr>
            <w:r w:rsidRPr="00067791">
              <w:rPr>
                <w:rFonts w:ascii="Calibri" w:hAnsi="Calibri"/>
                <w:b/>
                <w:sz w:val="20"/>
              </w:rPr>
              <w:t>Nb boursiers</w:t>
            </w:r>
          </w:p>
        </w:tc>
        <w:tc>
          <w:tcPr>
            <w:tcW w:w="1275" w:type="dxa"/>
          </w:tcPr>
          <w:p w14:paraId="261429B5" w14:textId="77777777" w:rsidR="002D44B5" w:rsidRPr="00067791" w:rsidRDefault="002D44B5" w:rsidP="002C5517">
            <w:pPr>
              <w:pStyle w:val="Titre1"/>
              <w:tabs>
                <w:tab w:val="left" w:pos="425"/>
              </w:tabs>
              <w:jc w:val="center"/>
              <w:rPr>
                <w:rFonts w:ascii="Calibri" w:hAnsi="Calibri"/>
                <w:b/>
                <w:sz w:val="20"/>
              </w:rPr>
            </w:pPr>
            <w:r w:rsidRPr="00067791">
              <w:rPr>
                <w:rFonts w:ascii="Calibri" w:hAnsi="Calibri"/>
                <w:b/>
                <w:sz w:val="20"/>
              </w:rPr>
              <w:t>Montant en M€</w:t>
            </w:r>
          </w:p>
        </w:tc>
        <w:tc>
          <w:tcPr>
            <w:tcW w:w="1276" w:type="dxa"/>
          </w:tcPr>
          <w:p w14:paraId="6E90C8B6" w14:textId="77777777" w:rsidR="002D44B5" w:rsidRPr="00067791" w:rsidRDefault="002D44B5" w:rsidP="002C5517">
            <w:pPr>
              <w:pStyle w:val="Titre1"/>
              <w:tabs>
                <w:tab w:val="left" w:pos="425"/>
              </w:tabs>
              <w:jc w:val="center"/>
              <w:rPr>
                <w:rFonts w:ascii="Calibri" w:hAnsi="Calibri"/>
                <w:b/>
                <w:sz w:val="20"/>
              </w:rPr>
            </w:pPr>
            <w:r w:rsidRPr="00067791">
              <w:rPr>
                <w:rFonts w:ascii="Calibri" w:hAnsi="Calibri"/>
                <w:b/>
                <w:sz w:val="20"/>
              </w:rPr>
              <w:t>Coût moyen /boursier</w:t>
            </w:r>
          </w:p>
        </w:tc>
      </w:tr>
      <w:tr w:rsidR="002D44B5" w:rsidRPr="00051CF4" w14:paraId="5CB81B9F" w14:textId="77777777" w:rsidTr="002D44B5">
        <w:trPr>
          <w:trHeight w:val="270"/>
          <w:jc w:val="center"/>
        </w:trPr>
        <w:tc>
          <w:tcPr>
            <w:tcW w:w="2502" w:type="dxa"/>
          </w:tcPr>
          <w:p w14:paraId="7235F772" w14:textId="77777777" w:rsidR="002D44B5" w:rsidRPr="00067791" w:rsidRDefault="002D44B5" w:rsidP="002C5517">
            <w:pPr>
              <w:rPr>
                <w:rFonts w:ascii="Calibri" w:hAnsi="Calibri"/>
                <w:b/>
              </w:rPr>
            </w:pPr>
            <w:r w:rsidRPr="00067791">
              <w:rPr>
                <w:rFonts w:ascii="Calibri" w:hAnsi="Calibri"/>
                <w:b/>
              </w:rPr>
              <w:t>Asie</w:t>
            </w:r>
          </w:p>
        </w:tc>
        <w:tc>
          <w:tcPr>
            <w:tcW w:w="709" w:type="dxa"/>
          </w:tcPr>
          <w:p w14:paraId="1B62D231" w14:textId="17680AE4" w:rsidR="002D44B5" w:rsidRPr="00A31D15" w:rsidRDefault="002D44B5" w:rsidP="00CF00FF">
            <w:pPr>
              <w:jc w:val="center"/>
              <w:rPr>
                <w:rFonts w:ascii="Calibri" w:hAnsi="Calibri"/>
              </w:rPr>
            </w:pPr>
            <w:r>
              <w:rPr>
                <w:rFonts w:ascii="Calibri" w:hAnsi="Calibri"/>
              </w:rPr>
              <w:t>29</w:t>
            </w:r>
          </w:p>
        </w:tc>
        <w:tc>
          <w:tcPr>
            <w:tcW w:w="993" w:type="dxa"/>
          </w:tcPr>
          <w:p w14:paraId="39266C5B" w14:textId="51ED4B0A" w:rsidR="002D44B5" w:rsidRPr="00A31D15" w:rsidRDefault="002D44B5" w:rsidP="00762CE5">
            <w:pPr>
              <w:jc w:val="center"/>
              <w:rPr>
                <w:rFonts w:ascii="Calibri" w:hAnsi="Calibri"/>
              </w:rPr>
            </w:pPr>
            <w:r>
              <w:rPr>
                <w:rFonts w:ascii="Calibri" w:hAnsi="Calibri"/>
              </w:rPr>
              <w:t>2 144</w:t>
            </w:r>
          </w:p>
        </w:tc>
        <w:tc>
          <w:tcPr>
            <w:tcW w:w="1275" w:type="dxa"/>
          </w:tcPr>
          <w:p w14:paraId="1217AEA3" w14:textId="2B83FD67" w:rsidR="002D44B5" w:rsidRPr="00A31D15" w:rsidRDefault="002D44B5" w:rsidP="002C5517">
            <w:pPr>
              <w:tabs>
                <w:tab w:val="decimal" w:pos="555"/>
              </w:tabs>
              <w:rPr>
                <w:rFonts w:ascii="Calibri" w:hAnsi="Calibri"/>
              </w:rPr>
            </w:pPr>
            <w:r>
              <w:rPr>
                <w:rFonts w:ascii="Calibri" w:hAnsi="Calibri"/>
              </w:rPr>
              <w:t xml:space="preserve">10 </w:t>
            </w:r>
            <w:r w:rsidRPr="00A31D15">
              <w:rPr>
                <w:rFonts w:ascii="Calibri" w:hAnsi="Calibri"/>
              </w:rPr>
              <w:t>M€</w:t>
            </w:r>
          </w:p>
        </w:tc>
        <w:tc>
          <w:tcPr>
            <w:tcW w:w="1276" w:type="dxa"/>
          </w:tcPr>
          <w:p w14:paraId="319352F2" w14:textId="03EEDE90" w:rsidR="002D44B5" w:rsidRPr="00A31D15" w:rsidRDefault="002D44B5" w:rsidP="00CF00FF">
            <w:pPr>
              <w:tabs>
                <w:tab w:val="decimal" w:pos="555"/>
              </w:tabs>
              <w:jc w:val="center"/>
              <w:rPr>
                <w:rFonts w:ascii="Calibri" w:hAnsi="Calibri"/>
              </w:rPr>
            </w:pPr>
            <w:r w:rsidRPr="00A31D15">
              <w:rPr>
                <w:rFonts w:ascii="Calibri" w:hAnsi="Calibri"/>
              </w:rPr>
              <w:t>4 </w:t>
            </w:r>
            <w:r>
              <w:rPr>
                <w:rFonts w:ascii="Calibri" w:hAnsi="Calibri"/>
              </w:rPr>
              <w:t>666</w:t>
            </w:r>
            <w:r w:rsidRPr="00A31D15">
              <w:rPr>
                <w:rFonts w:ascii="Calibri" w:hAnsi="Calibri"/>
              </w:rPr>
              <w:t xml:space="preserve"> €</w:t>
            </w:r>
          </w:p>
        </w:tc>
      </w:tr>
      <w:tr w:rsidR="002D44B5" w:rsidRPr="00051CF4" w14:paraId="5933A473" w14:textId="77777777" w:rsidTr="002D44B5">
        <w:trPr>
          <w:trHeight w:val="270"/>
          <w:jc w:val="center"/>
        </w:trPr>
        <w:tc>
          <w:tcPr>
            <w:tcW w:w="2502" w:type="dxa"/>
          </w:tcPr>
          <w:p w14:paraId="1E088B70" w14:textId="77777777" w:rsidR="002D44B5" w:rsidRPr="00067791" w:rsidRDefault="002D44B5" w:rsidP="002C5517">
            <w:pPr>
              <w:rPr>
                <w:rFonts w:ascii="Calibri" w:hAnsi="Calibri"/>
                <w:b/>
              </w:rPr>
            </w:pPr>
            <w:r w:rsidRPr="00067791">
              <w:rPr>
                <w:rFonts w:ascii="Calibri" w:hAnsi="Calibri"/>
                <w:b/>
              </w:rPr>
              <w:t>Moyen Orient</w:t>
            </w:r>
          </w:p>
        </w:tc>
        <w:tc>
          <w:tcPr>
            <w:tcW w:w="709" w:type="dxa"/>
          </w:tcPr>
          <w:p w14:paraId="48DA1803" w14:textId="77777777" w:rsidR="002D44B5" w:rsidRPr="00A31D15" w:rsidRDefault="002D44B5" w:rsidP="0056301F">
            <w:pPr>
              <w:jc w:val="center"/>
              <w:rPr>
                <w:rFonts w:ascii="Calibri" w:hAnsi="Calibri"/>
              </w:rPr>
            </w:pPr>
            <w:r w:rsidRPr="00A31D15">
              <w:rPr>
                <w:rFonts w:ascii="Calibri" w:hAnsi="Calibri"/>
              </w:rPr>
              <w:t>1</w:t>
            </w:r>
            <w:r>
              <w:rPr>
                <w:rFonts w:ascii="Calibri" w:hAnsi="Calibri"/>
              </w:rPr>
              <w:t>3</w:t>
            </w:r>
          </w:p>
        </w:tc>
        <w:tc>
          <w:tcPr>
            <w:tcW w:w="993" w:type="dxa"/>
          </w:tcPr>
          <w:p w14:paraId="71D7FA23" w14:textId="1DA9F1ED" w:rsidR="002D44B5" w:rsidRPr="00A31D15" w:rsidRDefault="002D44B5" w:rsidP="00CF00FF">
            <w:pPr>
              <w:jc w:val="center"/>
              <w:rPr>
                <w:rFonts w:ascii="Calibri" w:hAnsi="Calibri"/>
              </w:rPr>
            </w:pPr>
            <w:r w:rsidRPr="00A31D15">
              <w:rPr>
                <w:rFonts w:ascii="Calibri" w:hAnsi="Calibri"/>
              </w:rPr>
              <w:t>1 </w:t>
            </w:r>
            <w:r>
              <w:rPr>
                <w:rFonts w:ascii="Calibri" w:hAnsi="Calibri"/>
              </w:rPr>
              <w:t>674</w:t>
            </w:r>
          </w:p>
        </w:tc>
        <w:tc>
          <w:tcPr>
            <w:tcW w:w="1275" w:type="dxa"/>
          </w:tcPr>
          <w:p w14:paraId="05A402C2" w14:textId="38875AE6" w:rsidR="002D44B5" w:rsidRPr="00A31D15" w:rsidRDefault="002D44B5" w:rsidP="0056301F">
            <w:pPr>
              <w:tabs>
                <w:tab w:val="decimal" w:pos="555"/>
              </w:tabs>
              <w:rPr>
                <w:rFonts w:ascii="Calibri" w:hAnsi="Calibri"/>
              </w:rPr>
            </w:pPr>
            <w:r>
              <w:rPr>
                <w:rFonts w:ascii="Calibri" w:hAnsi="Calibri"/>
              </w:rPr>
              <w:t>5</w:t>
            </w:r>
            <w:r w:rsidRPr="00A31D15">
              <w:rPr>
                <w:rFonts w:ascii="Calibri" w:hAnsi="Calibri"/>
              </w:rPr>
              <w:t>,2</w:t>
            </w:r>
            <w:r>
              <w:rPr>
                <w:rFonts w:ascii="Calibri" w:hAnsi="Calibri"/>
              </w:rPr>
              <w:t xml:space="preserve">8 </w:t>
            </w:r>
            <w:r w:rsidRPr="00A31D15">
              <w:rPr>
                <w:rFonts w:ascii="Calibri" w:hAnsi="Calibri"/>
              </w:rPr>
              <w:t>M€</w:t>
            </w:r>
            <w:r>
              <w:rPr>
                <w:rFonts w:ascii="Calibri" w:hAnsi="Calibri"/>
              </w:rPr>
              <w:t xml:space="preserve"> </w:t>
            </w:r>
          </w:p>
        </w:tc>
        <w:tc>
          <w:tcPr>
            <w:tcW w:w="1276" w:type="dxa"/>
          </w:tcPr>
          <w:p w14:paraId="000A91A4" w14:textId="5A045AE1" w:rsidR="002D44B5" w:rsidRPr="00A31D15" w:rsidRDefault="002D44B5" w:rsidP="002C5517">
            <w:pPr>
              <w:tabs>
                <w:tab w:val="decimal" w:pos="555"/>
              </w:tabs>
              <w:jc w:val="center"/>
              <w:rPr>
                <w:rFonts w:ascii="Calibri" w:hAnsi="Calibri"/>
              </w:rPr>
            </w:pPr>
            <w:r>
              <w:rPr>
                <w:rFonts w:ascii="Calibri" w:hAnsi="Calibri"/>
              </w:rPr>
              <w:t>3 155</w:t>
            </w:r>
            <w:r w:rsidRPr="00A31D15">
              <w:rPr>
                <w:rFonts w:ascii="Calibri" w:hAnsi="Calibri"/>
              </w:rPr>
              <w:t xml:space="preserve"> €</w:t>
            </w:r>
          </w:p>
        </w:tc>
      </w:tr>
      <w:tr w:rsidR="002D44B5" w:rsidRPr="00051CF4" w14:paraId="231472B8" w14:textId="77777777" w:rsidTr="002D44B5">
        <w:trPr>
          <w:trHeight w:val="270"/>
          <w:jc w:val="center"/>
        </w:trPr>
        <w:tc>
          <w:tcPr>
            <w:tcW w:w="2502" w:type="dxa"/>
          </w:tcPr>
          <w:p w14:paraId="2D38A6EC" w14:textId="77777777" w:rsidR="002D44B5" w:rsidRPr="00067791" w:rsidRDefault="002D44B5" w:rsidP="002C5517">
            <w:pPr>
              <w:rPr>
                <w:rFonts w:ascii="Calibri" w:hAnsi="Calibri"/>
                <w:b/>
              </w:rPr>
            </w:pPr>
            <w:r w:rsidRPr="00067791">
              <w:rPr>
                <w:rFonts w:ascii="Calibri" w:hAnsi="Calibri"/>
                <w:b/>
              </w:rPr>
              <w:t>Europe</w:t>
            </w:r>
          </w:p>
        </w:tc>
        <w:tc>
          <w:tcPr>
            <w:tcW w:w="709" w:type="dxa"/>
          </w:tcPr>
          <w:p w14:paraId="716868B9" w14:textId="6FD4C666" w:rsidR="002D44B5" w:rsidRPr="00A31D15" w:rsidRDefault="002D44B5">
            <w:pPr>
              <w:jc w:val="center"/>
              <w:rPr>
                <w:rFonts w:ascii="Calibri" w:hAnsi="Calibri"/>
              </w:rPr>
            </w:pPr>
            <w:r>
              <w:rPr>
                <w:rFonts w:ascii="Calibri" w:hAnsi="Calibri"/>
              </w:rPr>
              <w:t>41</w:t>
            </w:r>
          </w:p>
        </w:tc>
        <w:tc>
          <w:tcPr>
            <w:tcW w:w="993" w:type="dxa"/>
          </w:tcPr>
          <w:p w14:paraId="4D867BDD" w14:textId="438DC673" w:rsidR="002D44B5" w:rsidRPr="00A31D15" w:rsidRDefault="002D44B5" w:rsidP="0056301F">
            <w:pPr>
              <w:jc w:val="center"/>
              <w:rPr>
                <w:rFonts w:ascii="Calibri" w:hAnsi="Calibri"/>
              </w:rPr>
            </w:pPr>
            <w:r>
              <w:rPr>
                <w:rFonts w:ascii="Calibri" w:hAnsi="Calibri"/>
              </w:rPr>
              <w:t>5 350</w:t>
            </w:r>
          </w:p>
        </w:tc>
        <w:tc>
          <w:tcPr>
            <w:tcW w:w="1275" w:type="dxa"/>
          </w:tcPr>
          <w:p w14:paraId="3B4AB476" w14:textId="5CEDA7B7" w:rsidR="002D44B5" w:rsidRPr="00A31D15" w:rsidRDefault="002D44B5" w:rsidP="002C5517">
            <w:pPr>
              <w:tabs>
                <w:tab w:val="decimal" w:pos="555"/>
              </w:tabs>
              <w:rPr>
                <w:rFonts w:ascii="Calibri" w:hAnsi="Calibri"/>
              </w:rPr>
            </w:pPr>
            <w:r>
              <w:rPr>
                <w:rFonts w:ascii="Calibri" w:hAnsi="Calibri"/>
              </w:rPr>
              <w:t xml:space="preserve">24,47 </w:t>
            </w:r>
            <w:r w:rsidRPr="00A31D15">
              <w:rPr>
                <w:rFonts w:ascii="Calibri" w:hAnsi="Calibri"/>
              </w:rPr>
              <w:t>M€</w:t>
            </w:r>
          </w:p>
        </w:tc>
        <w:tc>
          <w:tcPr>
            <w:tcW w:w="1276" w:type="dxa"/>
          </w:tcPr>
          <w:p w14:paraId="3BF9F147" w14:textId="77608431" w:rsidR="002D44B5" w:rsidRPr="00A31D15" w:rsidRDefault="002D44B5" w:rsidP="00CF00FF">
            <w:pPr>
              <w:tabs>
                <w:tab w:val="decimal" w:pos="555"/>
              </w:tabs>
              <w:jc w:val="center"/>
              <w:rPr>
                <w:rFonts w:ascii="Calibri" w:hAnsi="Calibri"/>
              </w:rPr>
            </w:pPr>
            <w:r>
              <w:rPr>
                <w:rFonts w:ascii="Calibri" w:hAnsi="Calibri"/>
              </w:rPr>
              <w:t>4 574</w:t>
            </w:r>
            <w:r w:rsidRPr="00A31D15">
              <w:rPr>
                <w:rFonts w:ascii="Calibri" w:hAnsi="Calibri"/>
              </w:rPr>
              <w:t xml:space="preserve"> €</w:t>
            </w:r>
          </w:p>
        </w:tc>
      </w:tr>
      <w:tr w:rsidR="002D44B5" w:rsidRPr="00051CF4" w14:paraId="33893FA9" w14:textId="77777777" w:rsidTr="002D44B5">
        <w:trPr>
          <w:trHeight w:val="270"/>
          <w:jc w:val="center"/>
        </w:trPr>
        <w:tc>
          <w:tcPr>
            <w:tcW w:w="2502" w:type="dxa"/>
          </w:tcPr>
          <w:p w14:paraId="6281C9A5" w14:textId="77777777" w:rsidR="002D44B5" w:rsidRPr="00067791" w:rsidRDefault="002D44B5" w:rsidP="002C5517">
            <w:pPr>
              <w:rPr>
                <w:rFonts w:ascii="Calibri" w:hAnsi="Calibri"/>
                <w:b/>
              </w:rPr>
            </w:pPr>
            <w:r w:rsidRPr="00067791">
              <w:rPr>
                <w:rFonts w:ascii="Calibri" w:hAnsi="Calibri"/>
                <w:b/>
              </w:rPr>
              <w:t xml:space="preserve">Afrique </w:t>
            </w:r>
          </w:p>
        </w:tc>
        <w:tc>
          <w:tcPr>
            <w:tcW w:w="709" w:type="dxa"/>
          </w:tcPr>
          <w:p w14:paraId="28219FC0" w14:textId="77777777" w:rsidR="002D44B5" w:rsidRPr="00A31D15" w:rsidRDefault="002D44B5" w:rsidP="002C5517">
            <w:pPr>
              <w:jc w:val="center"/>
              <w:rPr>
                <w:rFonts w:ascii="Calibri" w:hAnsi="Calibri"/>
              </w:rPr>
            </w:pPr>
            <w:r>
              <w:rPr>
                <w:rFonts w:ascii="Calibri" w:hAnsi="Calibri"/>
              </w:rPr>
              <w:t>40</w:t>
            </w:r>
          </w:p>
        </w:tc>
        <w:tc>
          <w:tcPr>
            <w:tcW w:w="993" w:type="dxa"/>
          </w:tcPr>
          <w:p w14:paraId="2CFA564D" w14:textId="6B89590A" w:rsidR="002D44B5" w:rsidRPr="00A31D15" w:rsidRDefault="002D44B5" w:rsidP="002C5517">
            <w:pPr>
              <w:jc w:val="center"/>
              <w:rPr>
                <w:rFonts w:ascii="Calibri" w:hAnsi="Calibri"/>
              </w:rPr>
            </w:pPr>
            <w:r>
              <w:rPr>
                <w:rFonts w:ascii="Calibri" w:hAnsi="Calibri"/>
              </w:rPr>
              <w:t>8 360</w:t>
            </w:r>
          </w:p>
        </w:tc>
        <w:tc>
          <w:tcPr>
            <w:tcW w:w="1275" w:type="dxa"/>
          </w:tcPr>
          <w:p w14:paraId="1ACDA1BD" w14:textId="52A609C3" w:rsidR="002D44B5" w:rsidRPr="00A31D15" w:rsidRDefault="002D44B5" w:rsidP="002C5517">
            <w:pPr>
              <w:tabs>
                <w:tab w:val="decimal" w:pos="555"/>
              </w:tabs>
              <w:rPr>
                <w:rFonts w:ascii="Calibri" w:hAnsi="Calibri"/>
              </w:rPr>
            </w:pPr>
            <w:r>
              <w:rPr>
                <w:rFonts w:ascii="Calibri" w:hAnsi="Calibri"/>
              </w:rPr>
              <w:t xml:space="preserve">22,45 </w:t>
            </w:r>
            <w:r w:rsidRPr="00A31D15">
              <w:rPr>
                <w:rFonts w:ascii="Calibri" w:hAnsi="Calibri"/>
              </w:rPr>
              <w:t>M€</w:t>
            </w:r>
          </w:p>
        </w:tc>
        <w:tc>
          <w:tcPr>
            <w:tcW w:w="1276" w:type="dxa"/>
          </w:tcPr>
          <w:p w14:paraId="5DC29A5D" w14:textId="01C77E8C" w:rsidR="002D44B5" w:rsidRPr="00A31D15" w:rsidRDefault="002D44B5" w:rsidP="002C5517">
            <w:pPr>
              <w:tabs>
                <w:tab w:val="decimal" w:pos="555"/>
              </w:tabs>
              <w:jc w:val="center"/>
              <w:rPr>
                <w:rFonts w:ascii="Calibri" w:hAnsi="Calibri"/>
              </w:rPr>
            </w:pPr>
            <w:r>
              <w:rPr>
                <w:rFonts w:ascii="Calibri" w:hAnsi="Calibri"/>
              </w:rPr>
              <w:t>2 686€</w:t>
            </w:r>
          </w:p>
        </w:tc>
      </w:tr>
      <w:tr w:rsidR="002D44B5" w:rsidRPr="00051CF4" w14:paraId="73561018" w14:textId="77777777" w:rsidTr="002D44B5">
        <w:trPr>
          <w:trHeight w:val="270"/>
          <w:jc w:val="center"/>
        </w:trPr>
        <w:tc>
          <w:tcPr>
            <w:tcW w:w="2502" w:type="dxa"/>
          </w:tcPr>
          <w:p w14:paraId="335C1568" w14:textId="77777777" w:rsidR="002D44B5" w:rsidRPr="00067791" w:rsidRDefault="002D44B5" w:rsidP="002C5517">
            <w:pPr>
              <w:rPr>
                <w:rFonts w:ascii="Calibri" w:hAnsi="Calibri"/>
                <w:b/>
              </w:rPr>
            </w:pPr>
            <w:r>
              <w:rPr>
                <w:rFonts w:ascii="Calibri" w:hAnsi="Calibri"/>
                <w:b/>
              </w:rPr>
              <w:t>Maghreb</w:t>
            </w:r>
          </w:p>
        </w:tc>
        <w:tc>
          <w:tcPr>
            <w:tcW w:w="709" w:type="dxa"/>
          </w:tcPr>
          <w:p w14:paraId="6EADF68B" w14:textId="23707456" w:rsidR="002D44B5" w:rsidRPr="00A31D15" w:rsidRDefault="002D44B5">
            <w:pPr>
              <w:jc w:val="center"/>
              <w:rPr>
                <w:rFonts w:ascii="Calibri" w:hAnsi="Calibri"/>
              </w:rPr>
            </w:pPr>
            <w:r>
              <w:rPr>
                <w:rFonts w:ascii="Calibri" w:hAnsi="Calibri"/>
              </w:rPr>
              <w:t>10</w:t>
            </w:r>
          </w:p>
        </w:tc>
        <w:tc>
          <w:tcPr>
            <w:tcW w:w="993" w:type="dxa"/>
          </w:tcPr>
          <w:p w14:paraId="22D82271" w14:textId="05636A2F" w:rsidR="002D44B5" w:rsidRPr="00A31D15" w:rsidRDefault="002D44B5" w:rsidP="0056301F">
            <w:pPr>
              <w:jc w:val="center"/>
              <w:rPr>
                <w:rFonts w:ascii="Calibri" w:hAnsi="Calibri"/>
              </w:rPr>
            </w:pPr>
            <w:r>
              <w:rPr>
                <w:rFonts w:ascii="Calibri" w:hAnsi="Calibri"/>
              </w:rPr>
              <w:t>3 236</w:t>
            </w:r>
          </w:p>
        </w:tc>
        <w:tc>
          <w:tcPr>
            <w:tcW w:w="1275" w:type="dxa"/>
          </w:tcPr>
          <w:p w14:paraId="58AE0AE9" w14:textId="0A793D47" w:rsidR="002D44B5" w:rsidRPr="00A31D15" w:rsidRDefault="002D44B5" w:rsidP="002C5517">
            <w:pPr>
              <w:tabs>
                <w:tab w:val="decimal" w:pos="555"/>
              </w:tabs>
              <w:rPr>
                <w:rFonts w:ascii="Calibri" w:hAnsi="Calibri"/>
              </w:rPr>
            </w:pPr>
            <w:r>
              <w:rPr>
                <w:rFonts w:ascii="Calibri" w:hAnsi="Calibri"/>
              </w:rPr>
              <w:t xml:space="preserve">9,37 </w:t>
            </w:r>
            <w:r w:rsidRPr="00A31D15">
              <w:rPr>
                <w:rFonts w:ascii="Calibri" w:hAnsi="Calibri"/>
              </w:rPr>
              <w:t>M€</w:t>
            </w:r>
          </w:p>
        </w:tc>
        <w:tc>
          <w:tcPr>
            <w:tcW w:w="1276" w:type="dxa"/>
          </w:tcPr>
          <w:p w14:paraId="27E57FE3" w14:textId="28148479" w:rsidR="002D44B5" w:rsidRPr="00A31D15" w:rsidRDefault="002D44B5" w:rsidP="0056301F">
            <w:pPr>
              <w:tabs>
                <w:tab w:val="decimal" w:pos="555"/>
              </w:tabs>
              <w:jc w:val="center"/>
              <w:rPr>
                <w:rFonts w:ascii="Calibri" w:hAnsi="Calibri"/>
              </w:rPr>
            </w:pPr>
            <w:r>
              <w:rPr>
                <w:rFonts w:ascii="Calibri" w:hAnsi="Calibri"/>
              </w:rPr>
              <w:t>2 586</w:t>
            </w:r>
            <w:r w:rsidRPr="00A31D15">
              <w:rPr>
                <w:rFonts w:ascii="Calibri" w:hAnsi="Calibri"/>
              </w:rPr>
              <w:t xml:space="preserve"> €</w:t>
            </w:r>
          </w:p>
        </w:tc>
      </w:tr>
      <w:tr w:rsidR="002D44B5" w:rsidRPr="00051CF4" w14:paraId="1FA236AD" w14:textId="77777777" w:rsidTr="002D44B5">
        <w:trPr>
          <w:trHeight w:val="270"/>
          <w:jc w:val="center"/>
        </w:trPr>
        <w:tc>
          <w:tcPr>
            <w:tcW w:w="2502" w:type="dxa"/>
          </w:tcPr>
          <w:p w14:paraId="47B45F08" w14:textId="77777777" w:rsidR="002D44B5" w:rsidRPr="00067791" w:rsidRDefault="002D44B5" w:rsidP="002C5517">
            <w:pPr>
              <w:rPr>
                <w:rFonts w:ascii="Calibri" w:hAnsi="Calibri"/>
                <w:b/>
              </w:rPr>
            </w:pPr>
            <w:r w:rsidRPr="00067791">
              <w:rPr>
                <w:rFonts w:ascii="Calibri" w:hAnsi="Calibri"/>
                <w:b/>
              </w:rPr>
              <w:t>Amérique du Nord</w:t>
            </w:r>
          </w:p>
        </w:tc>
        <w:tc>
          <w:tcPr>
            <w:tcW w:w="709" w:type="dxa"/>
          </w:tcPr>
          <w:p w14:paraId="6DAE888D" w14:textId="77777777" w:rsidR="002D44B5" w:rsidRPr="00A31D15" w:rsidRDefault="002D44B5">
            <w:pPr>
              <w:jc w:val="center"/>
              <w:rPr>
                <w:rFonts w:ascii="Calibri" w:hAnsi="Calibri"/>
              </w:rPr>
            </w:pPr>
            <w:r w:rsidRPr="00A31D15">
              <w:rPr>
                <w:rFonts w:ascii="Calibri" w:hAnsi="Calibri"/>
              </w:rPr>
              <w:t>14</w:t>
            </w:r>
          </w:p>
        </w:tc>
        <w:tc>
          <w:tcPr>
            <w:tcW w:w="993" w:type="dxa"/>
          </w:tcPr>
          <w:p w14:paraId="5BB97079" w14:textId="250AFBA4" w:rsidR="002D44B5" w:rsidRPr="00A31D15" w:rsidRDefault="002D44B5" w:rsidP="002D44B5">
            <w:pPr>
              <w:jc w:val="center"/>
              <w:rPr>
                <w:rFonts w:ascii="Calibri" w:hAnsi="Calibri"/>
              </w:rPr>
            </w:pPr>
            <w:r w:rsidRPr="00A31D15">
              <w:rPr>
                <w:rFonts w:ascii="Calibri" w:hAnsi="Calibri"/>
              </w:rPr>
              <w:t>1 </w:t>
            </w:r>
            <w:r>
              <w:rPr>
                <w:rFonts w:ascii="Calibri" w:hAnsi="Calibri"/>
              </w:rPr>
              <w:t>704</w:t>
            </w:r>
          </w:p>
        </w:tc>
        <w:tc>
          <w:tcPr>
            <w:tcW w:w="1275" w:type="dxa"/>
          </w:tcPr>
          <w:p w14:paraId="741CB77B" w14:textId="798A00CB" w:rsidR="002D44B5" w:rsidRPr="00A31D15" w:rsidRDefault="002D44B5" w:rsidP="00D86420">
            <w:pPr>
              <w:tabs>
                <w:tab w:val="decimal" w:pos="555"/>
              </w:tabs>
              <w:jc w:val="right"/>
              <w:rPr>
                <w:rFonts w:ascii="Calibri" w:hAnsi="Calibri"/>
              </w:rPr>
            </w:pPr>
            <w:r>
              <w:rPr>
                <w:rFonts w:ascii="Calibri" w:hAnsi="Calibri"/>
              </w:rPr>
              <w:t xml:space="preserve">14,71 </w:t>
            </w:r>
            <w:r w:rsidRPr="00A31D15">
              <w:rPr>
                <w:rFonts w:ascii="Calibri" w:hAnsi="Calibri"/>
              </w:rPr>
              <w:t>M€</w:t>
            </w:r>
          </w:p>
        </w:tc>
        <w:tc>
          <w:tcPr>
            <w:tcW w:w="1276" w:type="dxa"/>
          </w:tcPr>
          <w:p w14:paraId="0CB7EE9C" w14:textId="3A0548AE" w:rsidR="002D44B5" w:rsidRPr="00A31D15" w:rsidRDefault="002D44B5" w:rsidP="002C5517">
            <w:pPr>
              <w:tabs>
                <w:tab w:val="decimal" w:pos="555"/>
              </w:tabs>
              <w:jc w:val="center"/>
              <w:rPr>
                <w:rFonts w:ascii="Calibri" w:hAnsi="Calibri"/>
              </w:rPr>
            </w:pPr>
            <w:r>
              <w:rPr>
                <w:rFonts w:ascii="Calibri" w:hAnsi="Calibri"/>
              </w:rPr>
              <w:t>8 635</w:t>
            </w:r>
            <w:r w:rsidRPr="00A31D15">
              <w:rPr>
                <w:rFonts w:ascii="Calibri" w:hAnsi="Calibri"/>
              </w:rPr>
              <w:t xml:space="preserve"> €</w:t>
            </w:r>
          </w:p>
        </w:tc>
      </w:tr>
      <w:tr w:rsidR="002D44B5" w:rsidRPr="00051CF4" w14:paraId="0CB2F6F2" w14:textId="77777777" w:rsidTr="002D44B5">
        <w:trPr>
          <w:trHeight w:val="270"/>
          <w:jc w:val="center"/>
        </w:trPr>
        <w:tc>
          <w:tcPr>
            <w:tcW w:w="2502" w:type="dxa"/>
          </w:tcPr>
          <w:p w14:paraId="2D185601" w14:textId="77777777" w:rsidR="002D44B5" w:rsidRPr="00067791" w:rsidRDefault="002D44B5" w:rsidP="002C5517">
            <w:pPr>
              <w:rPr>
                <w:rFonts w:ascii="Calibri" w:hAnsi="Calibri"/>
                <w:b/>
              </w:rPr>
            </w:pPr>
            <w:r w:rsidRPr="00067791">
              <w:rPr>
                <w:rFonts w:ascii="Calibri" w:hAnsi="Calibri"/>
                <w:b/>
              </w:rPr>
              <w:t>Amérique Centrale et Sud</w:t>
            </w:r>
          </w:p>
        </w:tc>
        <w:tc>
          <w:tcPr>
            <w:tcW w:w="709" w:type="dxa"/>
          </w:tcPr>
          <w:p w14:paraId="19A81EF6" w14:textId="77777777" w:rsidR="002D44B5" w:rsidRPr="00A31D15" w:rsidRDefault="002D44B5" w:rsidP="002C5517">
            <w:pPr>
              <w:jc w:val="center"/>
              <w:rPr>
                <w:rFonts w:ascii="Calibri" w:hAnsi="Calibri"/>
              </w:rPr>
            </w:pPr>
            <w:r w:rsidRPr="00A31D15">
              <w:rPr>
                <w:rFonts w:ascii="Calibri" w:hAnsi="Calibri"/>
              </w:rPr>
              <w:t>14</w:t>
            </w:r>
          </w:p>
        </w:tc>
        <w:tc>
          <w:tcPr>
            <w:tcW w:w="993" w:type="dxa"/>
          </w:tcPr>
          <w:p w14:paraId="61B8787D" w14:textId="698F1DD6" w:rsidR="002D44B5" w:rsidRPr="00A31D15" w:rsidRDefault="002D44B5" w:rsidP="002D44B5">
            <w:pPr>
              <w:jc w:val="center"/>
              <w:rPr>
                <w:rFonts w:ascii="Calibri" w:hAnsi="Calibri"/>
              </w:rPr>
            </w:pPr>
            <w:r w:rsidRPr="00A31D15">
              <w:rPr>
                <w:rFonts w:ascii="Calibri" w:hAnsi="Calibri"/>
              </w:rPr>
              <w:t>1 </w:t>
            </w:r>
            <w:r>
              <w:rPr>
                <w:rFonts w:ascii="Calibri" w:hAnsi="Calibri"/>
              </w:rPr>
              <w:t>328</w:t>
            </w:r>
          </w:p>
        </w:tc>
        <w:tc>
          <w:tcPr>
            <w:tcW w:w="1275" w:type="dxa"/>
          </w:tcPr>
          <w:p w14:paraId="7CF34B4B" w14:textId="65E72276" w:rsidR="002D44B5" w:rsidRPr="00A31D15" w:rsidRDefault="002D44B5" w:rsidP="002D44B5">
            <w:pPr>
              <w:tabs>
                <w:tab w:val="decimal" w:pos="555"/>
              </w:tabs>
              <w:jc w:val="right"/>
              <w:rPr>
                <w:rFonts w:ascii="Calibri" w:hAnsi="Calibri"/>
              </w:rPr>
            </w:pPr>
            <w:r>
              <w:rPr>
                <w:rFonts w:ascii="Calibri" w:hAnsi="Calibri"/>
              </w:rPr>
              <w:t xml:space="preserve">5,1 </w:t>
            </w:r>
            <w:r w:rsidRPr="00A31D15">
              <w:rPr>
                <w:rFonts w:ascii="Calibri" w:hAnsi="Calibri"/>
              </w:rPr>
              <w:t>M€</w:t>
            </w:r>
          </w:p>
        </w:tc>
        <w:tc>
          <w:tcPr>
            <w:tcW w:w="1276" w:type="dxa"/>
          </w:tcPr>
          <w:p w14:paraId="1C9C6E11" w14:textId="02F1A0B2" w:rsidR="002D44B5" w:rsidRPr="00A31D15" w:rsidRDefault="002D44B5" w:rsidP="002D44B5">
            <w:pPr>
              <w:tabs>
                <w:tab w:val="decimal" w:pos="555"/>
              </w:tabs>
              <w:jc w:val="center"/>
              <w:rPr>
                <w:rFonts w:ascii="Calibri" w:hAnsi="Calibri"/>
              </w:rPr>
            </w:pPr>
            <w:r w:rsidRPr="00A31D15">
              <w:rPr>
                <w:rFonts w:ascii="Calibri" w:hAnsi="Calibri"/>
              </w:rPr>
              <w:t>3 </w:t>
            </w:r>
            <w:r>
              <w:rPr>
                <w:rFonts w:ascii="Calibri" w:hAnsi="Calibri"/>
              </w:rPr>
              <w:t>834</w:t>
            </w:r>
            <w:r w:rsidRPr="00A31D15">
              <w:rPr>
                <w:rFonts w:ascii="Calibri" w:hAnsi="Calibri"/>
              </w:rPr>
              <w:t xml:space="preserve"> €</w:t>
            </w:r>
          </w:p>
        </w:tc>
      </w:tr>
      <w:tr w:rsidR="002D44B5" w:rsidRPr="00051CF4" w14:paraId="00D4EA28" w14:textId="77777777" w:rsidTr="002D44B5">
        <w:trPr>
          <w:trHeight w:val="270"/>
          <w:jc w:val="center"/>
        </w:trPr>
        <w:tc>
          <w:tcPr>
            <w:tcW w:w="2502" w:type="dxa"/>
          </w:tcPr>
          <w:p w14:paraId="48B848CD" w14:textId="77777777" w:rsidR="002D44B5" w:rsidRPr="00067791" w:rsidRDefault="002D44B5" w:rsidP="002C5517">
            <w:pPr>
              <w:rPr>
                <w:rFonts w:ascii="Calibri" w:hAnsi="Calibri"/>
                <w:b/>
              </w:rPr>
            </w:pPr>
            <w:r w:rsidRPr="00067791">
              <w:rPr>
                <w:rFonts w:ascii="Calibri" w:hAnsi="Calibri"/>
                <w:b/>
              </w:rPr>
              <w:t>Rythme sud</w:t>
            </w:r>
          </w:p>
        </w:tc>
        <w:tc>
          <w:tcPr>
            <w:tcW w:w="709" w:type="dxa"/>
          </w:tcPr>
          <w:p w14:paraId="60CDC4BA" w14:textId="63E3F1D6" w:rsidR="002D44B5" w:rsidRPr="00A31D15" w:rsidRDefault="002D44B5" w:rsidP="002D44B5">
            <w:pPr>
              <w:jc w:val="center"/>
              <w:rPr>
                <w:rFonts w:ascii="Calibri" w:hAnsi="Calibri"/>
              </w:rPr>
            </w:pPr>
            <w:r w:rsidRPr="00A31D15">
              <w:rPr>
                <w:rFonts w:ascii="Calibri" w:hAnsi="Calibri"/>
              </w:rPr>
              <w:t>1</w:t>
            </w:r>
            <w:r>
              <w:rPr>
                <w:rFonts w:ascii="Calibri" w:hAnsi="Calibri"/>
              </w:rPr>
              <w:t>1</w:t>
            </w:r>
          </w:p>
        </w:tc>
        <w:tc>
          <w:tcPr>
            <w:tcW w:w="993" w:type="dxa"/>
          </w:tcPr>
          <w:p w14:paraId="5100EEC2" w14:textId="31607B5B" w:rsidR="002D44B5" w:rsidRPr="00A31D15" w:rsidRDefault="002D44B5" w:rsidP="002D44B5">
            <w:pPr>
              <w:jc w:val="center"/>
              <w:rPr>
                <w:rFonts w:ascii="Calibri" w:hAnsi="Calibri"/>
              </w:rPr>
            </w:pPr>
            <w:r w:rsidRPr="00A31D15">
              <w:rPr>
                <w:rFonts w:ascii="Calibri" w:hAnsi="Calibri"/>
              </w:rPr>
              <w:t>1</w:t>
            </w:r>
            <w:r>
              <w:rPr>
                <w:rFonts w:ascii="Calibri" w:hAnsi="Calibri"/>
              </w:rPr>
              <w:t> 675</w:t>
            </w:r>
          </w:p>
        </w:tc>
        <w:tc>
          <w:tcPr>
            <w:tcW w:w="1275" w:type="dxa"/>
          </w:tcPr>
          <w:p w14:paraId="2BD4647D" w14:textId="2794DEEB" w:rsidR="002D44B5" w:rsidRPr="00A31D15" w:rsidRDefault="002D44B5" w:rsidP="002D44B5">
            <w:pPr>
              <w:tabs>
                <w:tab w:val="decimal" w:pos="555"/>
              </w:tabs>
              <w:rPr>
                <w:rFonts w:ascii="Calibri" w:hAnsi="Calibri"/>
              </w:rPr>
            </w:pPr>
            <w:r>
              <w:rPr>
                <w:rFonts w:ascii="Calibri" w:hAnsi="Calibri"/>
              </w:rPr>
              <w:t>9,43</w:t>
            </w:r>
            <w:r w:rsidRPr="00A31D15">
              <w:rPr>
                <w:rFonts w:ascii="Calibri" w:hAnsi="Calibri"/>
              </w:rPr>
              <w:t>M€</w:t>
            </w:r>
          </w:p>
        </w:tc>
        <w:tc>
          <w:tcPr>
            <w:tcW w:w="1276" w:type="dxa"/>
          </w:tcPr>
          <w:p w14:paraId="0E1FEB5A" w14:textId="10D7420B" w:rsidR="002D44B5" w:rsidRPr="00A31D15" w:rsidRDefault="002D44B5" w:rsidP="002D44B5">
            <w:pPr>
              <w:tabs>
                <w:tab w:val="decimal" w:pos="555"/>
              </w:tabs>
              <w:jc w:val="center"/>
              <w:rPr>
                <w:rFonts w:ascii="Calibri" w:hAnsi="Calibri"/>
              </w:rPr>
            </w:pPr>
            <w:r>
              <w:rPr>
                <w:rFonts w:ascii="Calibri" w:hAnsi="Calibri"/>
              </w:rPr>
              <w:t>5 330</w:t>
            </w:r>
            <w:r w:rsidRPr="00A31D15">
              <w:rPr>
                <w:rFonts w:ascii="Calibri" w:hAnsi="Calibri"/>
              </w:rPr>
              <w:t xml:space="preserve"> €</w:t>
            </w:r>
          </w:p>
        </w:tc>
      </w:tr>
      <w:tr w:rsidR="002D44B5" w:rsidRPr="00051CF4" w14:paraId="027D84BD" w14:textId="77777777" w:rsidTr="002D44B5">
        <w:trPr>
          <w:trHeight w:val="119"/>
          <w:jc w:val="center"/>
        </w:trPr>
        <w:tc>
          <w:tcPr>
            <w:tcW w:w="2502" w:type="dxa"/>
            <w:shd w:val="clear" w:color="auto" w:fill="auto"/>
          </w:tcPr>
          <w:p w14:paraId="0327A088" w14:textId="77777777" w:rsidR="002D44B5" w:rsidRPr="00051CF4" w:rsidRDefault="002D44B5">
            <w:pPr>
              <w:rPr>
                <w:rFonts w:ascii="Calibri" w:hAnsi="Calibri"/>
                <w:sz w:val="8"/>
              </w:rPr>
            </w:pPr>
          </w:p>
        </w:tc>
        <w:tc>
          <w:tcPr>
            <w:tcW w:w="709" w:type="dxa"/>
            <w:shd w:val="clear" w:color="auto" w:fill="auto"/>
          </w:tcPr>
          <w:p w14:paraId="22462407" w14:textId="77777777" w:rsidR="002D44B5" w:rsidRPr="00051CF4" w:rsidRDefault="002D44B5">
            <w:pPr>
              <w:jc w:val="center"/>
              <w:rPr>
                <w:rFonts w:ascii="Calibri" w:hAnsi="Calibri"/>
                <w:sz w:val="8"/>
              </w:rPr>
            </w:pPr>
          </w:p>
        </w:tc>
        <w:tc>
          <w:tcPr>
            <w:tcW w:w="993" w:type="dxa"/>
            <w:shd w:val="clear" w:color="auto" w:fill="auto"/>
          </w:tcPr>
          <w:p w14:paraId="77E0DC5E" w14:textId="77777777" w:rsidR="002D44B5" w:rsidRPr="00051CF4" w:rsidRDefault="002D44B5" w:rsidP="002C5517">
            <w:pPr>
              <w:jc w:val="center"/>
              <w:rPr>
                <w:rFonts w:ascii="Calibri" w:hAnsi="Calibri"/>
                <w:sz w:val="8"/>
              </w:rPr>
            </w:pPr>
          </w:p>
        </w:tc>
        <w:tc>
          <w:tcPr>
            <w:tcW w:w="1275" w:type="dxa"/>
            <w:shd w:val="clear" w:color="auto" w:fill="auto"/>
          </w:tcPr>
          <w:p w14:paraId="08730012" w14:textId="77777777" w:rsidR="002D44B5" w:rsidRPr="00051CF4" w:rsidRDefault="002D44B5" w:rsidP="002C5517">
            <w:pPr>
              <w:tabs>
                <w:tab w:val="decimal" w:pos="555"/>
              </w:tabs>
              <w:rPr>
                <w:rFonts w:ascii="Calibri" w:hAnsi="Calibri"/>
                <w:sz w:val="8"/>
              </w:rPr>
            </w:pPr>
          </w:p>
        </w:tc>
        <w:tc>
          <w:tcPr>
            <w:tcW w:w="1276" w:type="dxa"/>
            <w:shd w:val="clear" w:color="auto" w:fill="auto"/>
          </w:tcPr>
          <w:p w14:paraId="3ED65C6D" w14:textId="77777777" w:rsidR="002D44B5" w:rsidRPr="00051CF4" w:rsidRDefault="002D44B5" w:rsidP="002C5517">
            <w:pPr>
              <w:tabs>
                <w:tab w:val="decimal" w:pos="555"/>
              </w:tabs>
              <w:jc w:val="center"/>
              <w:rPr>
                <w:rFonts w:ascii="Calibri" w:hAnsi="Calibri"/>
                <w:sz w:val="8"/>
              </w:rPr>
            </w:pPr>
          </w:p>
        </w:tc>
      </w:tr>
      <w:tr w:rsidR="002D44B5" w:rsidRPr="00051CF4" w14:paraId="708EA911" w14:textId="77777777" w:rsidTr="002D44B5">
        <w:trPr>
          <w:trHeight w:val="270"/>
          <w:jc w:val="center"/>
        </w:trPr>
        <w:tc>
          <w:tcPr>
            <w:tcW w:w="2502" w:type="dxa"/>
            <w:shd w:val="pct20" w:color="auto" w:fill="auto"/>
            <w:vAlign w:val="center"/>
          </w:tcPr>
          <w:p w14:paraId="2459F9B0" w14:textId="77777777" w:rsidR="002D44B5" w:rsidRPr="00051CF4" w:rsidRDefault="002D44B5" w:rsidP="002C5517">
            <w:pPr>
              <w:jc w:val="center"/>
              <w:rPr>
                <w:rFonts w:ascii="Calibri" w:hAnsi="Calibri"/>
                <w:b/>
              </w:rPr>
            </w:pPr>
            <w:r w:rsidRPr="00051CF4">
              <w:rPr>
                <w:rFonts w:ascii="Calibri" w:hAnsi="Calibri"/>
                <w:b/>
              </w:rPr>
              <w:t>Total</w:t>
            </w:r>
          </w:p>
        </w:tc>
        <w:tc>
          <w:tcPr>
            <w:tcW w:w="709" w:type="dxa"/>
            <w:shd w:val="pct20" w:color="auto" w:fill="auto"/>
            <w:vAlign w:val="center"/>
          </w:tcPr>
          <w:p w14:paraId="2ACCA32B" w14:textId="384CB793" w:rsidR="002D44B5" w:rsidRPr="00A31D15" w:rsidRDefault="002D44B5" w:rsidP="002D44B5">
            <w:pPr>
              <w:jc w:val="center"/>
              <w:rPr>
                <w:rFonts w:ascii="Calibri" w:hAnsi="Calibri"/>
                <w:b/>
              </w:rPr>
            </w:pPr>
            <w:r w:rsidRPr="00A31D15">
              <w:rPr>
                <w:rFonts w:ascii="Calibri" w:hAnsi="Calibri"/>
                <w:b/>
              </w:rPr>
              <w:t>17</w:t>
            </w:r>
            <w:r>
              <w:rPr>
                <w:rFonts w:ascii="Calibri" w:hAnsi="Calibri"/>
                <w:b/>
              </w:rPr>
              <w:t>2</w:t>
            </w:r>
          </w:p>
        </w:tc>
        <w:tc>
          <w:tcPr>
            <w:tcW w:w="993" w:type="dxa"/>
            <w:shd w:val="pct20" w:color="auto" w:fill="auto"/>
            <w:vAlign w:val="center"/>
          </w:tcPr>
          <w:p w14:paraId="079C6504" w14:textId="03E90EED" w:rsidR="002D44B5" w:rsidRPr="00A31D15" w:rsidRDefault="002D44B5" w:rsidP="00D86420">
            <w:pPr>
              <w:jc w:val="center"/>
              <w:rPr>
                <w:rFonts w:ascii="Calibri" w:hAnsi="Calibri"/>
                <w:b/>
              </w:rPr>
            </w:pPr>
            <w:r>
              <w:rPr>
                <w:rFonts w:ascii="Calibri" w:hAnsi="Calibri"/>
                <w:b/>
              </w:rPr>
              <w:t>25 471</w:t>
            </w:r>
          </w:p>
        </w:tc>
        <w:tc>
          <w:tcPr>
            <w:tcW w:w="1275" w:type="dxa"/>
            <w:shd w:val="pct20" w:color="auto" w:fill="auto"/>
          </w:tcPr>
          <w:p w14:paraId="15DC0D5E" w14:textId="4278A3E9" w:rsidR="002D44B5" w:rsidRPr="00A31D15" w:rsidRDefault="002D44B5" w:rsidP="002D44B5">
            <w:pPr>
              <w:tabs>
                <w:tab w:val="decimal" w:pos="555"/>
              </w:tabs>
              <w:rPr>
                <w:rFonts w:ascii="Calibri" w:hAnsi="Calibri"/>
                <w:b/>
              </w:rPr>
            </w:pPr>
            <w:r>
              <w:rPr>
                <w:rFonts w:ascii="Calibri" w:hAnsi="Calibri"/>
                <w:b/>
              </w:rPr>
              <w:t>98,81 M€</w:t>
            </w:r>
          </w:p>
        </w:tc>
        <w:tc>
          <w:tcPr>
            <w:tcW w:w="1276" w:type="dxa"/>
            <w:shd w:val="pct20" w:color="auto" w:fill="auto"/>
            <w:vAlign w:val="center"/>
          </w:tcPr>
          <w:p w14:paraId="35F98A7E" w14:textId="6E421101" w:rsidR="002D44B5" w:rsidRPr="00A31D15" w:rsidRDefault="002D44B5" w:rsidP="00D86420">
            <w:pPr>
              <w:tabs>
                <w:tab w:val="decimal" w:pos="555"/>
              </w:tabs>
              <w:jc w:val="center"/>
              <w:rPr>
                <w:rFonts w:ascii="Calibri" w:hAnsi="Calibri"/>
                <w:b/>
              </w:rPr>
            </w:pPr>
            <w:r>
              <w:rPr>
                <w:rFonts w:ascii="Calibri" w:hAnsi="Calibri"/>
                <w:b/>
              </w:rPr>
              <w:t>3 919 €</w:t>
            </w:r>
          </w:p>
        </w:tc>
      </w:tr>
    </w:tbl>
    <w:p w14:paraId="2BF8D44F" w14:textId="77777777" w:rsidR="002C5517" w:rsidRPr="00B32D75" w:rsidRDefault="002C5517" w:rsidP="002C5517">
      <w:pPr>
        <w:rPr>
          <w:rFonts w:ascii="Calibri" w:hAnsi="Calibri"/>
          <w:b/>
          <w:bCs/>
        </w:rPr>
      </w:pPr>
    </w:p>
    <w:p w14:paraId="03F59A2B" w14:textId="77777777" w:rsidR="002C5517" w:rsidRDefault="002C5517" w:rsidP="002C5517">
      <w:pPr>
        <w:rPr>
          <w:rFonts w:ascii="Calibri" w:hAnsi="Calibri"/>
          <w:b/>
          <w:bCs/>
        </w:rPr>
      </w:pPr>
    </w:p>
    <w:p w14:paraId="00281155" w14:textId="77777777" w:rsidR="002C5517" w:rsidRPr="0052527F" w:rsidRDefault="002C5517" w:rsidP="002C5517">
      <w:pPr>
        <w:rPr>
          <w:rFonts w:ascii="Calibri" w:hAnsi="Calibri"/>
          <w:b/>
          <w:bCs/>
          <w:sz w:val="22"/>
        </w:rPr>
      </w:pPr>
    </w:p>
    <w:p w14:paraId="1C2D95B7" w14:textId="77777777" w:rsidR="002C5517" w:rsidRPr="0052527F" w:rsidRDefault="002C5517" w:rsidP="002C5517">
      <w:pPr>
        <w:pStyle w:val="Corpsdetexte3"/>
        <w:jc w:val="both"/>
        <w:rPr>
          <w:rFonts w:ascii="Calibri" w:hAnsi="Calibri"/>
          <w:b/>
        </w:rPr>
      </w:pPr>
      <w:r w:rsidRPr="0052527F">
        <w:rPr>
          <w:rFonts w:ascii="Calibri" w:hAnsi="Calibri"/>
          <w:b/>
        </w:rPr>
        <w:t xml:space="preserve">Evolution très contrastée du nombre de boursiers d’une zone géographique à l’autre :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3119"/>
        <w:gridCol w:w="2268"/>
        <w:gridCol w:w="2835"/>
      </w:tblGrid>
      <w:tr w:rsidR="002C5517" w:rsidRPr="0052527F" w14:paraId="623072C0" w14:textId="77777777" w:rsidTr="002D44B5">
        <w:tc>
          <w:tcPr>
            <w:tcW w:w="1809" w:type="dxa"/>
          </w:tcPr>
          <w:p w14:paraId="60A825DC" w14:textId="6CB8BFE3" w:rsidR="002C5517" w:rsidRPr="0052527F" w:rsidRDefault="002C5517" w:rsidP="002D44B5">
            <w:pPr>
              <w:rPr>
                <w:rFonts w:ascii="Calibri" w:hAnsi="Calibri"/>
                <w:sz w:val="22"/>
              </w:rPr>
            </w:pPr>
            <w:r w:rsidRPr="0052527F">
              <w:rPr>
                <w:rFonts w:ascii="Calibri" w:hAnsi="Calibri"/>
                <w:sz w:val="22"/>
              </w:rPr>
              <w:t xml:space="preserve">Europe : </w:t>
            </w:r>
            <w:r w:rsidRPr="00066354">
              <w:rPr>
                <w:rFonts w:ascii="Calibri" w:hAnsi="Calibri"/>
                <w:sz w:val="22"/>
              </w:rPr>
              <w:t xml:space="preserve">+ </w:t>
            </w:r>
            <w:r w:rsidR="002D44B5">
              <w:rPr>
                <w:rFonts w:ascii="Calibri" w:hAnsi="Calibri"/>
                <w:sz w:val="22"/>
              </w:rPr>
              <w:t>8,7</w:t>
            </w:r>
            <w:r w:rsidRPr="0052527F">
              <w:rPr>
                <w:rFonts w:ascii="Calibri" w:hAnsi="Calibri"/>
                <w:b/>
                <w:sz w:val="22"/>
              </w:rPr>
              <w:t xml:space="preserve"> </w:t>
            </w:r>
            <w:r w:rsidRPr="0052527F">
              <w:rPr>
                <w:rFonts w:ascii="Calibri" w:hAnsi="Calibri"/>
                <w:sz w:val="22"/>
              </w:rPr>
              <w:t xml:space="preserve">% </w:t>
            </w:r>
          </w:p>
        </w:tc>
        <w:tc>
          <w:tcPr>
            <w:tcW w:w="3119" w:type="dxa"/>
          </w:tcPr>
          <w:p w14:paraId="2DC158DE" w14:textId="1B34C51C" w:rsidR="002C5517" w:rsidRPr="0052527F" w:rsidRDefault="002D44B5" w:rsidP="002D44B5">
            <w:pPr>
              <w:rPr>
                <w:rFonts w:ascii="Calibri" w:hAnsi="Calibri"/>
                <w:sz w:val="22"/>
              </w:rPr>
            </w:pPr>
            <w:r>
              <w:rPr>
                <w:rFonts w:ascii="Calibri" w:hAnsi="Calibri"/>
                <w:sz w:val="22"/>
              </w:rPr>
              <w:t xml:space="preserve">Amérique </w:t>
            </w:r>
            <w:proofErr w:type="spellStart"/>
            <w:r>
              <w:rPr>
                <w:rFonts w:ascii="Calibri" w:hAnsi="Calibri"/>
                <w:sz w:val="22"/>
              </w:rPr>
              <w:t>centr</w:t>
            </w:r>
            <w:proofErr w:type="spellEnd"/>
            <w:r>
              <w:rPr>
                <w:rFonts w:ascii="Calibri" w:hAnsi="Calibri"/>
                <w:sz w:val="22"/>
              </w:rPr>
              <w:t>. et sud</w:t>
            </w:r>
            <w:r w:rsidR="002C5517" w:rsidRPr="0052527F">
              <w:rPr>
                <w:rFonts w:ascii="Calibri" w:hAnsi="Calibri"/>
                <w:sz w:val="22"/>
              </w:rPr>
              <w:t xml:space="preserve"> : </w:t>
            </w:r>
            <w:r w:rsidR="002C5517" w:rsidRPr="00066354">
              <w:rPr>
                <w:rFonts w:ascii="Calibri" w:hAnsi="Calibri"/>
                <w:sz w:val="22"/>
              </w:rPr>
              <w:t xml:space="preserve">+ </w:t>
            </w:r>
            <w:r>
              <w:rPr>
                <w:rFonts w:ascii="Calibri" w:hAnsi="Calibri"/>
                <w:sz w:val="22"/>
              </w:rPr>
              <w:t>6,7</w:t>
            </w:r>
            <w:r w:rsidR="002C5517" w:rsidRPr="0052527F">
              <w:rPr>
                <w:rFonts w:ascii="Calibri" w:hAnsi="Calibri"/>
                <w:b/>
                <w:sz w:val="22"/>
              </w:rPr>
              <w:t xml:space="preserve"> </w:t>
            </w:r>
            <w:r w:rsidR="002C5517" w:rsidRPr="0052527F">
              <w:rPr>
                <w:rFonts w:ascii="Calibri" w:hAnsi="Calibri"/>
                <w:sz w:val="22"/>
              </w:rPr>
              <w:t>%</w:t>
            </w:r>
          </w:p>
        </w:tc>
        <w:tc>
          <w:tcPr>
            <w:tcW w:w="2268" w:type="dxa"/>
          </w:tcPr>
          <w:p w14:paraId="227CF4BA" w14:textId="7BFF3459" w:rsidR="002C5517" w:rsidRPr="0052527F" w:rsidRDefault="002C5517" w:rsidP="002D44B5">
            <w:pPr>
              <w:rPr>
                <w:rFonts w:ascii="Calibri" w:hAnsi="Calibri"/>
                <w:sz w:val="22"/>
              </w:rPr>
            </w:pPr>
            <w:r w:rsidRPr="0052527F">
              <w:rPr>
                <w:rFonts w:ascii="Calibri" w:hAnsi="Calibri"/>
                <w:sz w:val="22"/>
              </w:rPr>
              <w:t xml:space="preserve">Afrique : + </w:t>
            </w:r>
            <w:r w:rsidR="002D44B5">
              <w:rPr>
                <w:rFonts w:ascii="Calibri" w:hAnsi="Calibri"/>
                <w:sz w:val="22"/>
              </w:rPr>
              <w:t>3,17</w:t>
            </w:r>
            <w:r w:rsidRPr="0052527F">
              <w:rPr>
                <w:rFonts w:ascii="Calibri" w:hAnsi="Calibri"/>
                <w:b/>
                <w:sz w:val="22"/>
              </w:rPr>
              <w:t xml:space="preserve"> </w:t>
            </w:r>
          </w:p>
        </w:tc>
        <w:tc>
          <w:tcPr>
            <w:tcW w:w="2835" w:type="dxa"/>
          </w:tcPr>
          <w:p w14:paraId="2EC54D3A" w14:textId="6D9FF70E" w:rsidR="002C5517" w:rsidRPr="0052527F" w:rsidRDefault="002C5517" w:rsidP="002D44B5">
            <w:pPr>
              <w:rPr>
                <w:rFonts w:ascii="Calibri" w:hAnsi="Calibri"/>
                <w:sz w:val="22"/>
              </w:rPr>
            </w:pPr>
            <w:r w:rsidRPr="0052527F">
              <w:rPr>
                <w:rFonts w:ascii="Calibri" w:hAnsi="Calibri"/>
                <w:sz w:val="22"/>
              </w:rPr>
              <w:t xml:space="preserve">Amérique du nord : </w:t>
            </w:r>
            <w:r w:rsidRPr="00066354">
              <w:rPr>
                <w:rFonts w:ascii="Calibri" w:hAnsi="Calibri"/>
                <w:sz w:val="22"/>
              </w:rPr>
              <w:t xml:space="preserve">+ </w:t>
            </w:r>
            <w:r w:rsidR="002D44B5">
              <w:rPr>
                <w:rFonts w:ascii="Calibri" w:hAnsi="Calibri"/>
                <w:sz w:val="22"/>
              </w:rPr>
              <w:t>10,3</w:t>
            </w:r>
            <w:r w:rsidRPr="0052527F">
              <w:rPr>
                <w:rFonts w:ascii="Calibri" w:hAnsi="Calibri"/>
                <w:b/>
                <w:sz w:val="22"/>
              </w:rPr>
              <w:t xml:space="preserve"> </w:t>
            </w:r>
            <w:r w:rsidRPr="0052527F">
              <w:rPr>
                <w:rFonts w:ascii="Calibri" w:hAnsi="Calibri"/>
                <w:sz w:val="22"/>
              </w:rPr>
              <w:t>%</w:t>
            </w:r>
            <w:r w:rsidR="00066354">
              <w:rPr>
                <w:rFonts w:ascii="Calibri" w:hAnsi="Calibri"/>
                <w:sz w:val="22"/>
              </w:rPr>
              <w:t xml:space="preserve"> </w:t>
            </w:r>
          </w:p>
        </w:tc>
      </w:tr>
      <w:tr w:rsidR="00D86420" w:rsidRPr="0052527F" w14:paraId="73095622" w14:textId="77777777" w:rsidTr="002D44B5">
        <w:tc>
          <w:tcPr>
            <w:tcW w:w="1809" w:type="dxa"/>
          </w:tcPr>
          <w:p w14:paraId="77AF10EE" w14:textId="5BF7F3CD" w:rsidR="00D86420" w:rsidRPr="0052527F" w:rsidRDefault="00D86420" w:rsidP="002D44B5">
            <w:pPr>
              <w:rPr>
                <w:rFonts w:ascii="Calibri" w:hAnsi="Calibri"/>
                <w:sz w:val="22"/>
              </w:rPr>
            </w:pPr>
            <w:r w:rsidRPr="0052527F">
              <w:rPr>
                <w:rFonts w:ascii="Calibri" w:hAnsi="Calibri"/>
                <w:sz w:val="22"/>
              </w:rPr>
              <w:t xml:space="preserve">Asie : </w:t>
            </w:r>
            <w:r w:rsidRPr="00066354">
              <w:rPr>
                <w:rFonts w:ascii="Calibri" w:hAnsi="Calibri"/>
                <w:sz w:val="22"/>
              </w:rPr>
              <w:t xml:space="preserve">+ </w:t>
            </w:r>
            <w:r w:rsidR="002D44B5">
              <w:rPr>
                <w:rFonts w:ascii="Calibri" w:hAnsi="Calibri"/>
                <w:sz w:val="22"/>
              </w:rPr>
              <w:t>7,6</w:t>
            </w:r>
            <w:r w:rsidRPr="0052527F">
              <w:rPr>
                <w:rFonts w:ascii="Calibri" w:hAnsi="Calibri"/>
                <w:b/>
                <w:sz w:val="22"/>
              </w:rPr>
              <w:t xml:space="preserve"> </w:t>
            </w:r>
            <w:r w:rsidRPr="0052527F">
              <w:rPr>
                <w:rFonts w:ascii="Calibri" w:hAnsi="Calibri"/>
                <w:sz w:val="22"/>
              </w:rPr>
              <w:t>%</w:t>
            </w:r>
            <w:r w:rsidR="00066354">
              <w:rPr>
                <w:rFonts w:ascii="Calibri" w:hAnsi="Calibri"/>
                <w:sz w:val="22"/>
              </w:rPr>
              <w:t xml:space="preserve"> </w:t>
            </w:r>
          </w:p>
        </w:tc>
        <w:tc>
          <w:tcPr>
            <w:tcW w:w="3119" w:type="dxa"/>
          </w:tcPr>
          <w:p w14:paraId="12296ADB" w14:textId="1F7EBBD1" w:rsidR="00D86420" w:rsidRPr="0052527F" w:rsidRDefault="00D86420" w:rsidP="002D44B5">
            <w:pPr>
              <w:rPr>
                <w:rFonts w:ascii="Calibri" w:hAnsi="Calibri"/>
                <w:sz w:val="22"/>
              </w:rPr>
            </w:pPr>
            <w:r w:rsidRPr="0052527F">
              <w:rPr>
                <w:rFonts w:ascii="Calibri" w:hAnsi="Calibri"/>
                <w:sz w:val="22"/>
              </w:rPr>
              <w:t xml:space="preserve">Maghreb : + </w:t>
            </w:r>
            <w:r w:rsidR="002D44B5" w:rsidRPr="002D44B5">
              <w:rPr>
                <w:rFonts w:ascii="Calibri" w:hAnsi="Calibri"/>
                <w:sz w:val="22"/>
              </w:rPr>
              <w:t>9,3</w:t>
            </w:r>
            <w:r w:rsidRPr="0052527F">
              <w:rPr>
                <w:rFonts w:ascii="Calibri" w:hAnsi="Calibri"/>
                <w:b/>
                <w:sz w:val="22"/>
              </w:rPr>
              <w:t xml:space="preserve"> </w:t>
            </w:r>
            <w:r w:rsidRPr="0052527F">
              <w:rPr>
                <w:rFonts w:ascii="Calibri" w:hAnsi="Calibri"/>
                <w:sz w:val="22"/>
              </w:rPr>
              <w:t>%</w:t>
            </w:r>
            <w:r w:rsidR="00066354">
              <w:rPr>
                <w:rFonts w:ascii="Calibri" w:hAnsi="Calibri"/>
                <w:sz w:val="22"/>
              </w:rPr>
              <w:t xml:space="preserve"> </w:t>
            </w:r>
          </w:p>
        </w:tc>
        <w:tc>
          <w:tcPr>
            <w:tcW w:w="2268" w:type="dxa"/>
          </w:tcPr>
          <w:p w14:paraId="59F518B7" w14:textId="0377F7FE" w:rsidR="00D86420" w:rsidRPr="0052527F" w:rsidRDefault="00D86420" w:rsidP="002D44B5">
            <w:pPr>
              <w:rPr>
                <w:rFonts w:ascii="Calibri" w:hAnsi="Calibri"/>
                <w:sz w:val="22"/>
              </w:rPr>
            </w:pPr>
            <w:r w:rsidRPr="0052527F">
              <w:rPr>
                <w:rFonts w:ascii="Calibri" w:hAnsi="Calibri"/>
                <w:sz w:val="22"/>
              </w:rPr>
              <w:t xml:space="preserve">Moyen - </w:t>
            </w:r>
            <w:r w:rsidR="00066354">
              <w:rPr>
                <w:rFonts w:ascii="Calibri" w:hAnsi="Calibri"/>
                <w:sz w:val="22"/>
              </w:rPr>
              <w:t>O</w:t>
            </w:r>
            <w:r w:rsidRPr="0052527F">
              <w:rPr>
                <w:rFonts w:ascii="Calibri" w:hAnsi="Calibri"/>
                <w:sz w:val="22"/>
              </w:rPr>
              <w:t xml:space="preserve">rient : </w:t>
            </w:r>
            <w:r w:rsidR="002D44B5">
              <w:rPr>
                <w:rFonts w:ascii="Calibri" w:hAnsi="Calibri"/>
                <w:sz w:val="22"/>
              </w:rPr>
              <w:t>2,4</w:t>
            </w:r>
            <w:r w:rsidRPr="0052527F">
              <w:rPr>
                <w:rFonts w:ascii="Calibri" w:hAnsi="Calibri"/>
                <w:b/>
                <w:sz w:val="22"/>
              </w:rPr>
              <w:t xml:space="preserve"> </w:t>
            </w:r>
            <w:r w:rsidRPr="0052527F">
              <w:rPr>
                <w:rFonts w:ascii="Calibri" w:hAnsi="Calibri"/>
                <w:sz w:val="22"/>
              </w:rPr>
              <w:t>%</w:t>
            </w:r>
            <w:r w:rsidR="00066354">
              <w:rPr>
                <w:rFonts w:ascii="Calibri" w:hAnsi="Calibri"/>
                <w:sz w:val="22"/>
              </w:rPr>
              <w:t xml:space="preserve"> </w:t>
            </w:r>
          </w:p>
        </w:tc>
        <w:tc>
          <w:tcPr>
            <w:tcW w:w="2835" w:type="dxa"/>
          </w:tcPr>
          <w:p w14:paraId="2AC2176C" w14:textId="77777777" w:rsidR="00D86420" w:rsidRPr="0052527F" w:rsidRDefault="00D86420" w:rsidP="002C5517">
            <w:pPr>
              <w:rPr>
                <w:rFonts w:ascii="Calibri" w:hAnsi="Calibri"/>
                <w:sz w:val="22"/>
              </w:rPr>
            </w:pPr>
          </w:p>
        </w:tc>
      </w:tr>
    </w:tbl>
    <w:p w14:paraId="483A56A1" w14:textId="77777777" w:rsidR="002C5517" w:rsidRPr="0052527F" w:rsidRDefault="002C5517" w:rsidP="002C5517">
      <w:pPr>
        <w:jc w:val="both"/>
        <w:rPr>
          <w:rFonts w:ascii="Calibri" w:hAnsi="Calibri"/>
          <w:b/>
          <w:bCs/>
          <w:sz w:val="22"/>
        </w:rPr>
      </w:pPr>
    </w:p>
    <w:p w14:paraId="55462C94" w14:textId="77777777" w:rsidR="002C5517" w:rsidRDefault="002C5517" w:rsidP="002C5517">
      <w:pPr>
        <w:jc w:val="both"/>
        <w:rPr>
          <w:rFonts w:ascii="Calibri" w:hAnsi="Calibri"/>
        </w:rPr>
      </w:pPr>
      <w:bookmarkStart w:id="0" w:name="_GoBack"/>
      <w:bookmarkEnd w:id="0"/>
    </w:p>
    <w:p w14:paraId="0028FD77" w14:textId="77777777" w:rsidR="002C5517" w:rsidRDefault="002C5517" w:rsidP="002C5517">
      <w:pPr>
        <w:pStyle w:val="Corpsdetexte"/>
        <w:pBdr>
          <w:left w:val="thinThickSmallGap" w:sz="24" w:space="4" w:color="333399"/>
        </w:pBdr>
        <w:rPr>
          <w:rFonts w:ascii="Calibri" w:hAnsi="Calibri"/>
          <w:b/>
          <w:i/>
          <w:color w:val="0070C0"/>
          <w:sz w:val="20"/>
        </w:rPr>
      </w:pPr>
      <w:r>
        <w:rPr>
          <w:rFonts w:ascii="Calibri" w:hAnsi="Calibri"/>
          <w:b/>
          <w:i/>
          <w:color w:val="0070C0"/>
          <w:sz w:val="20"/>
        </w:rPr>
        <w:t>Toutes les informations que vous nous communiquez sur les bourses scolaires, les boursiers, les commissions locales nous permettent de mieux remplir notre rôle en commiss</w:t>
      </w:r>
      <w:r w:rsidR="007E1BB2">
        <w:rPr>
          <w:rFonts w:ascii="Calibri" w:hAnsi="Calibri"/>
          <w:b/>
          <w:i/>
          <w:color w:val="0070C0"/>
          <w:sz w:val="20"/>
        </w:rPr>
        <w:t>ion nationale.</w:t>
      </w:r>
    </w:p>
    <w:p w14:paraId="3F906D96" w14:textId="77777777" w:rsidR="002C5517" w:rsidRPr="002815DD" w:rsidRDefault="002C5517" w:rsidP="002C5517">
      <w:pPr>
        <w:pStyle w:val="Corpsdetexte"/>
        <w:pBdr>
          <w:left w:val="thinThickSmallGap" w:sz="24" w:space="4" w:color="333399"/>
        </w:pBdr>
        <w:rPr>
          <w:rFonts w:ascii="Calibri" w:hAnsi="Calibri"/>
          <w:b/>
          <w:i/>
          <w:color w:val="0070C0"/>
          <w:sz w:val="20"/>
        </w:rPr>
      </w:pPr>
    </w:p>
    <w:tbl>
      <w:tblPr>
        <w:tblW w:w="0" w:type="auto"/>
        <w:jc w:val="center"/>
        <w:tblLayout w:type="fixed"/>
        <w:tblCellMar>
          <w:left w:w="70" w:type="dxa"/>
          <w:right w:w="70" w:type="dxa"/>
        </w:tblCellMar>
        <w:tblLook w:val="0000" w:firstRow="0" w:lastRow="0" w:firstColumn="0" w:lastColumn="0" w:noHBand="0" w:noVBand="0"/>
      </w:tblPr>
      <w:tblGrid>
        <w:gridCol w:w="4253"/>
        <w:gridCol w:w="4253"/>
      </w:tblGrid>
      <w:tr w:rsidR="002C5517" w:rsidRPr="00051CF4" w14:paraId="27B74378" w14:textId="77777777">
        <w:trPr>
          <w:jc w:val="center"/>
        </w:trPr>
        <w:tc>
          <w:tcPr>
            <w:tcW w:w="4253" w:type="dxa"/>
          </w:tcPr>
          <w:p w14:paraId="22C8E58B" w14:textId="77777777" w:rsidR="002C5517" w:rsidRPr="00051CF4" w:rsidRDefault="002C5517" w:rsidP="002C5517">
            <w:pPr>
              <w:pStyle w:val="Corpsdetexte"/>
              <w:rPr>
                <w:rFonts w:ascii="Calibri" w:hAnsi="Calibri"/>
                <w:b/>
                <w:sz w:val="20"/>
                <w:lang w:val="en-GB"/>
              </w:rPr>
            </w:pPr>
            <w:proofErr w:type="spellStart"/>
            <w:r w:rsidRPr="00051CF4">
              <w:rPr>
                <w:rFonts w:ascii="Calibri" w:hAnsi="Calibri"/>
                <w:b/>
                <w:sz w:val="20"/>
                <w:lang w:val="en-GB"/>
              </w:rPr>
              <w:t>Michèle</w:t>
            </w:r>
            <w:proofErr w:type="spellEnd"/>
            <w:r w:rsidRPr="00051CF4">
              <w:rPr>
                <w:rFonts w:ascii="Calibri" w:hAnsi="Calibri"/>
                <w:b/>
                <w:sz w:val="20"/>
                <w:lang w:val="en-GB"/>
              </w:rPr>
              <w:t xml:space="preserve"> Bloch</w:t>
            </w:r>
          </w:p>
          <w:p w14:paraId="101AC364" w14:textId="77777777" w:rsidR="002C5517" w:rsidRDefault="003028BB" w:rsidP="002C5517">
            <w:pPr>
              <w:pStyle w:val="Corpsdetexte"/>
            </w:pPr>
            <w:hyperlink r:id="rId9" w:history="1">
              <w:r w:rsidR="00B97405" w:rsidRPr="0092543C">
                <w:rPr>
                  <w:rStyle w:val="Lienhypertexte"/>
                </w:rPr>
                <w:t>michele.bloch@adfe.org</w:t>
              </w:r>
            </w:hyperlink>
          </w:p>
          <w:p w14:paraId="6DC68826" w14:textId="77777777" w:rsidR="00B97405" w:rsidRPr="00051CF4" w:rsidRDefault="00B97405" w:rsidP="002C5517">
            <w:pPr>
              <w:pStyle w:val="Corpsdetexte"/>
              <w:rPr>
                <w:rFonts w:ascii="Calibri" w:hAnsi="Calibri"/>
                <w:b/>
                <w:sz w:val="20"/>
              </w:rPr>
            </w:pPr>
          </w:p>
        </w:tc>
        <w:tc>
          <w:tcPr>
            <w:tcW w:w="4253" w:type="dxa"/>
          </w:tcPr>
          <w:p w14:paraId="74621C2D" w14:textId="77777777" w:rsidR="002C5517" w:rsidRPr="00051CF4" w:rsidRDefault="002C5517" w:rsidP="002C5517">
            <w:pPr>
              <w:pStyle w:val="Corpsdetexte"/>
              <w:tabs>
                <w:tab w:val="right" w:pos="8789"/>
              </w:tabs>
              <w:rPr>
                <w:rFonts w:ascii="Calibri" w:hAnsi="Calibri"/>
                <w:b/>
                <w:sz w:val="20"/>
              </w:rPr>
            </w:pPr>
            <w:r w:rsidRPr="00051CF4">
              <w:rPr>
                <w:rFonts w:ascii="Calibri" w:hAnsi="Calibri"/>
                <w:b/>
                <w:sz w:val="20"/>
              </w:rPr>
              <w:t xml:space="preserve">Soledad </w:t>
            </w:r>
            <w:proofErr w:type="spellStart"/>
            <w:r w:rsidRPr="00051CF4">
              <w:rPr>
                <w:rFonts w:ascii="Calibri" w:hAnsi="Calibri"/>
                <w:b/>
                <w:sz w:val="20"/>
              </w:rPr>
              <w:t>Margareto</w:t>
            </w:r>
            <w:proofErr w:type="spellEnd"/>
          </w:p>
          <w:p w14:paraId="72DFECA5" w14:textId="77777777" w:rsidR="002C5517" w:rsidRDefault="003028BB" w:rsidP="002C5517">
            <w:pPr>
              <w:pStyle w:val="Corpsdetexte"/>
              <w:tabs>
                <w:tab w:val="right" w:pos="8789"/>
              </w:tabs>
            </w:pPr>
            <w:hyperlink r:id="rId10" w:history="1">
              <w:r w:rsidR="00B97405" w:rsidRPr="0092543C">
                <w:rPr>
                  <w:rStyle w:val="Lienhypertexte"/>
                </w:rPr>
                <w:t>soledadmargareto@gmail.com</w:t>
              </w:r>
            </w:hyperlink>
          </w:p>
          <w:p w14:paraId="1386715A" w14:textId="77777777" w:rsidR="00B97405" w:rsidRPr="00051CF4" w:rsidRDefault="00B97405" w:rsidP="002C5517">
            <w:pPr>
              <w:pStyle w:val="Corpsdetexte"/>
              <w:tabs>
                <w:tab w:val="right" w:pos="8789"/>
              </w:tabs>
              <w:rPr>
                <w:rFonts w:ascii="Calibri" w:hAnsi="Calibri"/>
                <w:b/>
                <w:sz w:val="20"/>
              </w:rPr>
            </w:pPr>
          </w:p>
        </w:tc>
      </w:tr>
    </w:tbl>
    <w:p w14:paraId="3CA407CB" w14:textId="77777777" w:rsidR="002C5517" w:rsidRPr="00051CF4" w:rsidRDefault="002C5517" w:rsidP="002C5517">
      <w:pPr>
        <w:pStyle w:val="Corpsdetexte"/>
        <w:rPr>
          <w:rFonts w:ascii="Calibri" w:hAnsi="Calibri"/>
          <w:b/>
          <w:sz w:val="20"/>
        </w:rPr>
      </w:pPr>
    </w:p>
    <w:sectPr w:rsidR="002C5517" w:rsidRPr="00051CF4" w:rsidSect="002C5517">
      <w:headerReference w:type="default" r:id="rId11"/>
      <w:footerReference w:type="default" r:id="rId12"/>
      <w:pgSz w:w="11906" w:h="16838" w:code="9"/>
      <w:pgMar w:top="1418" w:right="1418" w:bottom="1276" w:left="851" w:header="510" w:footer="5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6CE85" w14:textId="77777777" w:rsidR="00CF00FF" w:rsidRDefault="00CF00FF">
      <w:r>
        <w:separator/>
      </w:r>
    </w:p>
  </w:endnote>
  <w:endnote w:type="continuationSeparator" w:id="0">
    <w:p w14:paraId="1AACC41E" w14:textId="77777777" w:rsidR="00CF00FF" w:rsidRDefault="00CF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00831" w14:textId="77777777" w:rsidR="00CF00FF" w:rsidRDefault="00CF00FF">
    <w:pPr>
      <w:pStyle w:val="Pieddepage"/>
      <w:tabs>
        <w:tab w:val="clear" w:pos="9072"/>
        <w:tab w:val="right" w:pos="9781"/>
      </w:tabs>
      <w:rPr>
        <w:b/>
      </w:rPr>
    </w:pPr>
    <w:r>
      <w:tab/>
    </w:r>
    <w:r>
      <w:tab/>
    </w:r>
    <w:r w:rsidRPr="00375C4B">
      <w:rPr>
        <w:rStyle w:val="Numrodepage"/>
        <w:b/>
      </w:rPr>
      <w:t xml:space="preserve">Page </w:t>
    </w:r>
    <w:r w:rsidRPr="00375C4B">
      <w:rPr>
        <w:rStyle w:val="Numrodepage"/>
        <w:b/>
      </w:rPr>
      <w:fldChar w:fldCharType="begin"/>
    </w:r>
    <w:r w:rsidRPr="00375C4B">
      <w:rPr>
        <w:rStyle w:val="Numrodepage"/>
        <w:b/>
      </w:rPr>
      <w:instrText xml:space="preserve"> </w:instrText>
    </w:r>
    <w:r>
      <w:rPr>
        <w:rStyle w:val="Numrodepage"/>
        <w:b/>
      </w:rPr>
      <w:instrText>PAGE</w:instrText>
    </w:r>
    <w:r w:rsidRPr="00375C4B">
      <w:rPr>
        <w:rStyle w:val="Numrodepage"/>
        <w:b/>
      </w:rPr>
      <w:instrText xml:space="preserve"> </w:instrText>
    </w:r>
    <w:r w:rsidRPr="00375C4B">
      <w:rPr>
        <w:rStyle w:val="Numrodepage"/>
        <w:b/>
      </w:rPr>
      <w:fldChar w:fldCharType="separate"/>
    </w:r>
    <w:r w:rsidR="002D44B5">
      <w:rPr>
        <w:rStyle w:val="Numrodepage"/>
        <w:b/>
        <w:noProof/>
      </w:rPr>
      <w:t>3</w:t>
    </w:r>
    <w:r w:rsidRPr="00375C4B">
      <w:rPr>
        <w:rStyle w:val="Numrodepage"/>
        <w:b/>
      </w:rPr>
      <w:fldChar w:fldCharType="end"/>
    </w:r>
    <w:r w:rsidRPr="00375C4B">
      <w:rPr>
        <w:rStyle w:val="Numrodepage"/>
        <w:b/>
      </w:rPr>
      <w:t xml:space="preserve"> sur </w:t>
    </w:r>
    <w:r w:rsidRPr="00375C4B">
      <w:rPr>
        <w:rStyle w:val="Numrodepage"/>
        <w:b/>
      </w:rPr>
      <w:fldChar w:fldCharType="begin"/>
    </w:r>
    <w:r w:rsidRPr="00375C4B">
      <w:rPr>
        <w:rStyle w:val="Numrodepage"/>
        <w:b/>
      </w:rPr>
      <w:instrText xml:space="preserve"> </w:instrText>
    </w:r>
    <w:r>
      <w:rPr>
        <w:rStyle w:val="Numrodepage"/>
        <w:b/>
      </w:rPr>
      <w:instrText>NUMPAGES</w:instrText>
    </w:r>
    <w:r w:rsidRPr="00375C4B">
      <w:rPr>
        <w:rStyle w:val="Numrodepage"/>
        <w:b/>
      </w:rPr>
      <w:instrText xml:space="preserve"> </w:instrText>
    </w:r>
    <w:r w:rsidRPr="00375C4B">
      <w:rPr>
        <w:rStyle w:val="Numrodepage"/>
        <w:b/>
      </w:rPr>
      <w:fldChar w:fldCharType="separate"/>
    </w:r>
    <w:r w:rsidR="002D44B5">
      <w:rPr>
        <w:rStyle w:val="Numrodepage"/>
        <w:b/>
        <w:noProof/>
      </w:rPr>
      <w:t>3</w:t>
    </w:r>
    <w:r w:rsidRPr="00375C4B">
      <w:rPr>
        <w:rStyle w:val="Numrodepage"/>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BCF3C" w14:textId="77777777" w:rsidR="00CF00FF" w:rsidRDefault="00CF00FF">
      <w:r>
        <w:separator/>
      </w:r>
    </w:p>
  </w:footnote>
  <w:footnote w:type="continuationSeparator" w:id="0">
    <w:p w14:paraId="4ED09E9D" w14:textId="77777777" w:rsidR="00CF00FF" w:rsidRDefault="00CF00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83A45" w14:textId="77777777" w:rsidR="00CF00FF" w:rsidRPr="002B3914" w:rsidRDefault="00CF00FF" w:rsidP="002C5517">
    <w:pPr>
      <w:pStyle w:val="En-tte"/>
      <w:pBdr>
        <w:top w:val="single" w:sz="4" w:space="2" w:color="333399"/>
        <w:left w:val="single" w:sz="4" w:space="3" w:color="333399"/>
        <w:bottom w:val="single" w:sz="4" w:space="1" w:color="333399"/>
        <w:right w:val="single" w:sz="4" w:space="3" w:color="333399"/>
      </w:pBdr>
      <w:rPr>
        <w:rFonts w:ascii="Arial" w:hAnsi="Arial" w:cs="Arial"/>
        <w:b/>
        <w:i/>
        <w:color w:val="333399"/>
      </w:rPr>
    </w:pPr>
    <w:r>
      <w:rPr>
        <w:rFonts w:ascii="Arial" w:hAnsi="Arial" w:cs="Arial"/>
        <w:b/>
        <w:i/>
        <w:color w:val="333399"/>
      </w:rPr>
      <w:t>F</w:t>
    </w:r>
    <w:r w:rsidRPr="002B3914">
      <w:rPr>
        <w:rFonts w:ascii="Arial" w:hAnsi="Arial" w:cs="Arial"/>
        <w:b/>
        <w:i/>
        <w:color w:val="333399"/>
      </w:rPr>
      <w:t xml:space="preserve">rançais du monde - </w:t>
    </w:r>
    <w:proofErr w:type="spellStart"/>
    <w:r w:rsidRPr="002B3914">
      <w:rPr>
        <w:rFonts w:ascii="Arial" w:hAnsi="Arial" w:cs="Arial"/>
        <w:b/>
        <w:i/>
        <w:color w:val="333399"/>
      </w:rPr>
      <w:t>adfe</w:t>
    </w:r>
    <w:proofErr w:type="spellEnd"/>
    <w:r w:rsidRPr="00B30E8C">
      <w:rPr>
        <w:rFonts w:ascii="Arial" w:hAnsi="Arial" w:cs="Arial"/>
        <w:b/>
        <w:i/>
        <w:color w:val="333399"/>
        <w:sz w:val="22"/>
      </w:rPr>
      <w:tab/>
    </w:r>
    <w:r w:rsidRPr="00026B13">
      <w:rPr>
        <w:rFonts w:ascii="Arial" w:hAnsi="Arial" w:cs="Arial"/>
        <w:b/>
        <w:color w:val="333399"/>
        <w:sz w:val="28"/>
        <w:szCs w:val="28"/>
      </w:rPr>
      <w:t>Bourses  Scolaires</w:t>
    </w:r>
    <w:r w:rsidRPr="00B30E8C">
      <w:rPr>
        <w:rFonts w:ascii="Arial" w:hAnsi="Arial" w:cs="Arial"/>
        <w:b/>
        <w:i/>
        <w:color w:val="333399"/>
        <w:sz w:val="22"/>
      </w:rPr>
      <w:tab/>
    </w:r>
    <w:r>
      <w:rPr>
        <w:rFonts w:ascii="Arial" w:hAnsi="Arial" w:cs="Arial"/>
        <w:b/>
        <w:i/>
        <w:color w:val="333399"/>
      </w:rPr>
      <w:t xml:space="preserve">Décembre </w:t>
    </w:r>
    <w:r w:rsidRPr="002B3914">
      <w:rPr>
        <w:rFonts w:ascii="Arial" w:hAnsi="Arial" w:cs="Arial"/>
        <w:b/>
        <w:i/>
        <w:color w:val="333399"/>
      </w:rPr>
      <w:t xml:space="preserve"> 20</w:t>
    </w:r>
    <w:r>
      <w:rPr>
        <w:rFonts w:ascii="Arial" w:hAnsi="Arial" w:cs="Arial"/>
        <w:b/>
        <w:i/>
        <w:color w:val="333399"/>
      </w:rPr>
      <w:t>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5096"/>
    <w:multiLevelType w:val="hybridMultilevel"/>
    <w:tmpl w:val="B854F1D4"/>
    <w:lvl w:ilvl="0" w:tplc="3230C53E">
      <w:start w:val="1"/>
      <w:numFmt w:val="bullet"/>
      <w:lvlText w:val=""/>
      <w:lvlJc w:val="left"/>
      <w:pPr>
        <w:tabs>
          <w:tab w:val="num" w:pos="720"/>
        </w:tabs>
        <w:ind w:left="720" w:hanging="360"/>
      </w:pPr>
      <w:rPr>
        <w:rFonts w:ascii="Wingdings" w:hAnsi="Wingdings" w:hint="default"/>
      </w:rPr>
    </w:lvl>
    <w:lvl w:ilvl="1" w:tplc="74321272">
      <w:start w:val="1"/>
      <w:numFmt w:val="bullet"/>
      <w:lvlText w:val=""/>
      <w:lvlJc w:val="left"/>
      <w:pPr>
        <w:tabs>
          <w:tab w:val="num" w:pos="1440"/>
        </w:tabs>
        <w:ind w:left="1440" w:hanging="360"/>
      </w:pPr>
      <w:rPr>
        <w:rFonts w:ascii="Wingdings" w:hAnsi="Wingdings" w:hint="default"/>
      </w:rPr>
    </w:lvl>
    <w:lvl w:ilvl="2" w:tplc="25C4586C">
      <w:start w:val="1"/>
      <w:numFmt w:val="bullet"/>
      <w:lvlText w:val=""/>
      <w:lvlJc w:val="left"/>
      <w:pPr>
        <w:tabs>
          <w:tab w:val="num" w:pos="2160"/>
        </w:tabs>
        <w:ind w:left="2160" w:hanging="360"/>
      </w:pPr>
      <w:rPr>
        <w:rFonts w:ascii="Wingdings" w:hAnsi="Wingdings" w:hint="default"/>
      </w:rPr>
    </w:lvl>
    <w:lvl w:ilvl="3" w:tplc="94503F3A" w:tentative="1">
      <w:start w:val="1"/>
      <w:numFmt w:val="bullet"/>
      <w:lvlText w:val=""/>
      <w:lvlJc w:val="left"/>
      <w:pPr>
        <w:tabs>
          <w:tab w:val="num" w:pos="2880"/>
        </w:tabs>
        <w:ind w:left="2880" w:hanging="360"/>
      </w:pPr>
      <w:rPr>
        <w:rFonts w:ascii="Wingdings" w:hAnsi="Wingdings" w:hint="default"/>
      </w:rPr>
    </w:lvl>
    <w:lvl w:ilvl="4" w:tplc="E03C1CE4" w:tentative="1">
      <w:start w:val="1"/>
      <w:numFmt w:val="bullet"/>
      <w:lvlText w:val=""/>
      <w:lvlJc w:val="left"/>
      <w:pPr>
        <w:tabs>
          <w:tab w:val="num" w:pos="3600"/>
        </w:tabs>
        <w:ind w:left="3600" w:hanging="360"/>
      </w:pPr>
      <w:rPr>
        <w:rFonts w:ascii="Wingdings" w:hAnsi="Wingdings" w:hint="default"/>
      </w:rPr>
    </w:lvl>
    <w:lvl w:ilvl="5" w:tplc="9BEADED8" w:tentative="1">
      <w:start w:val="1"/>
      <w:numFmt w:val="bullet"/>
      <w:lvlText w:val=""/>
      <w:lvlJc w:val="left"/>
      <w:pPr>
        <w:tabs>
          <w:tab w:val="num" w:pos="4320"/>
        </w:tabs>
        <w:ind w:left="4320" w:hanging="360"/>
      </w:pPr>
      <w:rPr>
        <w:rFonts w:ascii="Wingdings" w:hAnsi="Wingdings" w:hint="default"/>
      </w:rPr>
    </w:lvl>
    <w:lvl w:ilvl="6" w:tplc="88A22F02" w:tentative="1">
      <w:start w:val="1"/>
      <w:numFmt w:val="bullet"/>
      <w:lvlText w:val=""/>
      <w:lvlJc w:val="left"/>
      <w:pPr>
        <w:tabs>
          <w:tab w:val="num" w:pos="5040"/>
        </w:tabs>
        <w:ind w:left="5040" w:hanging="360"/>
      </w:pPr>
      <w:rPr>
        <w:rFonts w:ascii="Wingdings" w:hAnsi="Wingdings" w:hint="default"/>
      </w:rPr>
    </w:lvl>
    <w:lvl w:ilvl="7" w:tplc="E68665C6" w:tentative="1">
      <w:start w:val="1"/>
      <w:numFmt w:val="bullet"/>
      <w:lvlText w:val=""/>
      <w:lvlJc w:val="left"/>
      <w:pPr>
        <w:tabs>
          <w:tab w:val="num" w:pos="5760"/>
        </w:tabs>
        <w:ind w:left="5760" w:hanging="360"/>
      </w:pPr>
      <w:rPr>
        <w:rFonts w:ascii="Wingdings" w:hAnsi="Wingdings" w:hint="default"/>
      </w:rPr>
    </w:lvl>
    <w:lvl w:ilvl="8" w:tplc="E08CF722" w:tentative="1">
      <w:start w:val="1"/>
      <w:numFmt w:val="bullet"/>
      <w:lvlText w:val=""/>
      <w:lvlJc w:val="left"/>
      <w:pPr>
        <w:tabs>
          <w:tab w:val="num" w:pos="6480"/>
        </w:tabs>
        <w:ind w:left="6480" w:hanging="360"/>
      </w:pPr>
      <w:rPr>
        <w:rFonts w:ascii="Wingdings" w:hAnsi="Wingdings" w:hint="default"/>
      </w:rPr>
    </w:lvl>
  </w:abstractNum>
  <w:abstractNum w:abstractNumId="1">
    <w:nsid w:val="09814D45"/>
    <w:multiLevelType w:val="hybridMultilevel"/>
    <w:tmpl w:val="26E47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DA71BD"/>
    <w:multiLevelType w:val="hybridMultilevel"/>
    <w:tmpl w:val="68C849E8"/>
    <w:lvl w:ilvl="0" w:tplc="D180C478">
      <w:start w:val="1"/>
      <w:numFmt w:val="bullet"/>
      <w:lvlText w:val=""/>
      <w:lvlJc w:val="left"/>
      <w:pPr>
        <w:tabs>
          <w:tab w:val="num" w:pos="720"/>
        </w:tabs>
        <w:ind w:left="720" w:hanging="360"/>
      </w:pPr>
      <w:rPr>
        <w:rFonts w:ascii="Wingdings" w:hAnsi="Wingdings" w:hint="default"/>
      </w:rPr>
    </w:lvl>
    <w:lvl w:ilvl="1" w:tplc="C30E95B0">
      <w:start w:val="1"/>
      <w:numFmt w:val="bullet"/>
      <w:lvlText w:val=""/>
      <w:lvlJc w:val="left"/>
      <w:pPr>
        <w:tabs>
          <w:tab w:val="num" w:pos="1440"/>
        </w:tabs>
        <w:ind w:left="1440" w:hanging="360"/>
      </w:pPr>
      <w:rPr>
        <w:rFonts w:ascii="Wingdings" w:hAnsi="Wingdings" w:hint="default"/>
      </w:rPr>
    </w:lvl>
    <w:lvl w:ilvl="2" w:tplc="1D7EE624" w:tentative="1">
      <w:start w:val="1"/>
      <w:numFmt w:val="bullet"/>
      <w:lvlText w:val=""/>
      <w:lvlJc w:val="left"/>
      <w:pPr>
        <w:tabs>
          <w:tab w:val="num" w:pos="2160"/>
        </w:tabs>
        <w:ind w:left="2160" w:hanging="360"/>
      </w:pPr>
      <w:rPr>
        <w:rFonts w:ascii="Wingdings" w:hAnsi="Wingdings" w:hint="default"/>
      </w:rPr>
    </w:lvl>
    <w:lvl w:ilvl="3" w:tplc="7422BF56" w:tentative="1">
      <w:start w:val="1"/>
      <w:numFmt w:val="bullet"/>
      <w:lvlText w:val=""/>
      <w:lvlJc w:val="left"/>
      <w:pPr>
        <w:tabs>
          <w:tab w:val="num" w:pos="2880"/>
        </w:tabs>
        <w:ind w:left="2880" w:hanging="360"/>
      </w:pPr>
      <w:rPr>
        <w:rFonts w:ascii="Wingdings" w:hAnsi="Wingdings" w:hint="default"/>
      </w:rPr>
    </w:lvl>
    <w:lvl w:ilvl="4" w:tplc="CD98FDBA" w:tentative="1">
      <w:start w:val="1"/>
      <w:numFmt w:val="bullet"/>
      <w:lvlText w:val=""/>
      <w:lvlJc w:val="left"/>
      <w:pPr>
        <w:tabs>
          <w:tab w:val="num" w:pos="3600"/>
        </w:tabs>
        <w:ind w:left="3600" w:hanging="360"/>
      </w:pPr>
      <w:rPr>
        <w:rFonts w:ascii="Wingdings" w:hAnsi="Wingdings" w:hint="default"/>
      </w:rPr>
    </w:lvl>
    <w:lvl w:ilvl="5" w:tplc="65829040" w:tentative="1">
      <w:start w:val="1"/>
      <w:numFmt w:val="bullet"/>
      <w:lvlText w:val=""/>
      <w:lvlJc w:val="left"/>
      <w:pPr>
        <w:tabs>
          <w:tab w:val="num" w:pos="4320"/>
        </w:tabs>
        <w:ind w:left="4320" w:hanging="360"/>
      </w:pPr>
      <w:rPr>
        <w:rFonts w:ascii="Wingdings" w:hAnsi="Wingdings" w:hint="default"/>
      </w:rPr>
    </w:lvl>
    <w:lvl w:ilvl="6" w:tplc="77C09148" w:tentative="1">
      <w:start w:val="1"/>
      <w:numFmt w:val="bullet"/>
      <w:lvlText w:val=""/>
      <w:lvlJc w:val="left"/>
      <w:pPr>
        <w:tabs>
          <w:tab w:val="num" w:pos="5040"/>
        </w:tabs>
        <w:ind w:left="5040" w:hanging="360"/>
      </w:pPr>
      <w:rPr>
        <w:rFonts w:ascii="Wingdings" w:hAnsi="Wingdings" w:hint="default"/>
      </w:rPr>
    </w:lvl>
    <w:lvl w:ilvl="7" w:tplc="E3DADDB0" w:tentative="1">
      <w:start w:val="1"/>
      <w:numFmt w:val="bullet"/>
      <w:lvlText w:val=""/>
      <w:lvlJc w:val="left"/>
      <w:pPr>
        <w:tabs>
          <w:tab w:val="num" w:pos="5760"/>
        </w:tabs>
        <w:ind w:left="5760" w:hanging="360"/>
      </w:pPr>
      <w:rPr>
        <w:rFonts w:ascii="Wingdings" w:hAnsi="Wingdings" w:hint="default"/>
      </w:rPr>
    </w:lvl>
    <w:lvl w:ilvl="8" w:tplc="63E6C980" w:tentative="1">
      <w:start w:val="1"/>
      <w:numFmt w:val="bullet"/>
      <w:lvlText w:val=""/>
      <w:lvlJc w:val="left"/>
      <w:pPr>
        <w:tabs>
          <w:tab w:val="num" w:pos="6480"/>
        </w:tabs>
        <w:ind w:left="6480" w:hanging="360"/>
      </w:pPr>
      <w:rPr>
        <w:rFonts w:ascii="Wingdings" w:hAnsi="Wingdings" w:hint="default"/>
      </w:rPr>
    </w:lvl>
  </w:abstractNum>
  <w:abstractNum w:abstractNumId="3">
    <w:nsid w:val="144D7FF7"/>
    <w:multiLevelType w:val="hybridMultilevel"/>
    <w:tmpl w:val="5266A830"/>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BF655D"/>
    <w:multiLevelType w:val="hybridMultilevel"/>
    <w:tmpl w:val="BE903162"/>
    <w:lvl w:ilvl="0" w:tplc="C7824ED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nsid w:val="1BC174C1"/>
    <w:multiLevelType w:val="hybridMultilevel"/>
    <w:tmpl w:val="9E768BDA"/>
    <w:lvl w:ilvl="0" w:tplc="C32891B6">
      <w:start w:val="1"/>
      <w:numFmt w:val="bullet"/>
      <w:lvlText w:val=""/>
      <w:lvlJc w:val="left"/>
      <w:pPr>
        <w:tabs>
          <w:tab w:val="num" w:pos="720"/>
        </w:tabs>
        <w:ind w:left="720" w:hanging="360"/>
      </w:pPr>
      <w:rPr>
        <w:rFonts w:ascii="Wingdings" w:hAnsi="Wingdings" w:hint="default"/>
      </w:rPr>
    </w:lvl>
    <w:lvl w:ilvl="1" w:tplc="875694A6">
      <w:start w:val="1"/>
      <w:numFmt w:val="bullet"/>
      <w:lvlText w:val=""/>
      <w:lvlJc w:val="left"/>
      <w:pPr>
        <w:tabs>
          <w:tab w:val="num" w:pos="1440"/>
        </w:tabs>
        <w:ind w:left="1440" w:hanging="360"/>
      </w:pPr>
      <w:rPr>
        <w:rFonts w:ascii="Wingdings" w:hAnsi="Wingdings" w:hint="default"/>
      </w:rPr>
    </w:lvl>
    <w:lvl w:ilvl="2" w:tplc="32509310">
      <w:numFmt w:val="bullet"/>
      <w:lvlText w:val="•"/>
      <w:lvlJc w:val="left"/>
      <w:pPr>
        <w:tabs>
          <w:tab w:val="num" w:pos="2160"/>
        </w:tabs>
        <w:ind w:left="2160" w:hanging="360"/>
      </w:pPr>
      <w:rPr>
        <w:rFonts w:ascii="Times" w:hAnsi="Times" w:hint="default"/>
      </w:rPr>
    </w:lvl>
    <w:lvl w:ilvl="3" w:tplc="6C7AE82C" w:tentative="1">
      <w:start w:val="1"/>
      <w:numFmt w:val="bullet"/>
      <w:lvlText w:val=""/>
      <w:lvlJc w:val="left"/>
      <w:pPr>
        <w:tabs>
          <w:tab w:val="num" w:pos="2880"/>
        </w:tabs>
        <w:ind w:left="2880" w:hanging="360"/>
      </w:pPr>
      <w:rPr>
        <w:rFonts w:ascii="Wingdings" w:hAnsi="Wingdings" w:hint="default"/>
      </w:rPr>
    </w:lvl>
    <w:lvl w:ilvl="4" w:tplc="8DC09428" w:tentative="1">
      <w:start w:val="1"/>
      <w:numFmt w:val="bullet"/>
      <w:lvlText w:val=""/>
      <w:lvlJc w:val="left"/>
      <w:pPr>
        <w:tabs>
          <w:tab w:val="num" w:pos="3600"/>
        </w:tabs>
        <w:ind w:left="3600" w:hanging="360"/>
      </w:pPr>
      <w:rPr>
        <w:rFonts w:ascii="Wingdings" w:hAnsi="Wingdings" w:hint="default"/>
      </w:rPr>
    </w:lvl>
    <w:lvl w:ilvl="5" w:tplc="33FC9C54" w:tentative="1">
      <w:start w:val="1"/>
      <w:numFmt w:val="bullet"/>
      <w:lvlText w:val=""/>
      <w:lvlJc w:val="left"/>
      <w:pPr>
        <w:tabs>
          <w:tab w:val="num" w:pos="4320"/>
        </w:tabs>
        <w:ind w:left="4320" w:hanging="360"/>
      </w:pPr>
      <w:rPr>
        <w:rFonts w:ascii="Wingdings" w:hAnsi="Wingdings" w:hint="default"/>
      </w:rPr>
    </w:lvl>
    <w:lvl w:ilvl="6" w:tplc="B08459C2" w:tentative="1">
      <w:start w:val="1"/>
      <w:numFmt w:val="bullet"/>
      <w:lvlText w:val=""/>
      <w:lvlJc w:val="left"/>
      <w:pPr>
        <w:tabs>
          <w:tab w:val="num" w:pos="5040"/>
        </w:tabs>
        <w:ind w:left="5040" w:hanging="360"/>
      </w:pPr>
      <w:rPr>
        <w:rFonts w:ascii="Wingdings" w:hAnsi="Wingdings" w:hint="default"/>
      </w:rPr>
    </w:lvl>
    <w:lvl w:ilvl="7" w:tplc="C930BDE2" w:tentative="1">
      <w:start w:val="1"/>
      <w:numFmt w:val="bullet"/>
      <w:lvlText w:val=""/>
      <w:lvlJc w:val="left"/>
      <w:pPr>
        <w:tabs>
          <w:tab w:val="num" w:pos="5760"/>
        </w:tabs>
        <w:ind w:left="5760" w:hanging="360"/>
      </w:pPr>
      <w:rPr>
        <w:rFonts w:ascii="Wingdings" w:hAnsi="Wingdings" w:hint="default"/>
      </w:rPr>
    </w:lvl>
    <w:lvl w:ilvl="8" w:tplc="0268BEDE" w:tentative="1">
      <w:start w:val="1"/>
      <w:numFmt w:val="bullet"/>
      <w:lvlText w:val=""/>
      <w:lvlJc w:val="left"/>
      <w:pPr>
        <w:tabs>
          <w:tab w:val="num" w:pos="6480"/>
        </w:tabs>
        <w:ind w:left="6480" w:hanging="360"/>
      </w:pPr>
      <w:rPr>
        <w:rFonts w:ascii="Wingdings" w:hAnsi="Wingdings" w:hint="default"/>
      </w:rPr>
    </w:lvl>
  </w:abstractNum>
  <w:abstractNum w:abstractNumId="6">
    <w:nsid w:val="26AD6635"/>
    <w:multiLevelType w:val="hybridMultilevel"/>
    <w:tmpl w:val="BAB2D022"/>
    <w:lvl w:ilvl="0" w:tplc="2EFE2F12">
      <w:start w:val="1"/>
      <w:numFmt w:val="bullet"/>
      <w:lvlText w:val=""/>
      <w:lvlJc w:val="left"/>
      <w:pPr>
        <w:tabs>
          <w:tab w:val="num" w:pos="720"/>
        </w:tabs>
        <w:ind w:left="720" w:hanging="360"/>
      </w:pPr>
      <w:rPr>
        <w:rFonts w:ascii="Wingdings" w:hAnsi="Wingdings" w:hint="default"/>
      </w:rPr>
    </w:lvl>
    <w:lvl w:ilvl="1" w:tplc="30521B8E">
      <w:start w:val="1"/>
      <w:numFmt w:val="bullet"/>
      <w:lvlText w:val=""/>
      <w:lvlJc w:val="left"/>
      <w:pPr>
        <w:tabs>
          <w:tab w:val="num" w:pos="1440"/>
        </w:tabs>
        <w:ind w:left="1440" w:hanging="360"/>
      </w:pPr>
      <w:rPr>
        <w:rFonts w:ascii="Wingdings" w:hAnsi="Wingdings" w:hint="default"/>
      </w:rPr>
    </w:lvl>
    <w:lvl w:ilvl="2" w:tplc="7298B7A8" w:tentative="1">
      <w:start w:val="1"/>
      <w:numFmt w:val="bullet"/>
      <w:lvlText w:val=""/>
      <w:lvlJc w:val="left"/>
      <w:pPr>
        <w:tabs>
          <w:tab w:val="num" w:pos="2160"/>
        </w:tabs>
        <w:ind w:left="2160" w:hanging="360"/>
      </w:pPr>
      <w:rPr>
        <w:rFonts w:ascii="Wingdings" w:hAnsi="Wingdings" w:hint="default"/>
      </w:rPr>
    </w:lvl>
    <w:lvl w:ilvl="3" w:tplc="400C726E" w:tentative="1">
      <w:start w:val="1"/>
      <w:numFmt w:val="bullet"/>
      <w:lvlText w:val=""/>
      <w:lvlJc w:val="left"/>
      <w:pPr>
        <w:tabs>
          <w:tab w:val="num" w:pos="2880"/>
        </w:tabs>
        <w:ind w:left="2880" w:hanging="360"/>
      </w:pPr>
      <w:rPr>
        <w:rFonts w:ascii="Wingdings" w:hAnsi="Wingdings" w:hint="default"/>
      </w:rPr>
    </w:lvl>
    <w:lvl w:ilvl="4" w:tplc="8644608E" w:tentative="1">
      <w:start w:val="1"/>
      <w:numFmt w:val="bullet"/>
      <w:lvlText w:val=""/>
      <w:lvlJc w:val="left"/>
      <w:pPr>
        <w:tabs>
          <w:tab w:val="num" w:pos="3600"/>
        </w:tabs>
        <w:ind w:left="3600" w:hanging="360"/>
      </w:pPr>
      <w:rPr>
        <w:rFonts w:ascii="Wingdings" w:hAnsi="Wingdings" w:hint="default"/>
      </w:rPr>
    </w:lvl>
    <w:lvl w:ilvl="5" w:tplc="BBECEBBA" w:tentative="1">
      <w:start w:val="1"/>
      <w:numFmt w:val="bullet"/>
      <w:lvlText w:val=""/>
      <w:lvlJc w:val="left"/>
      <w:pPr>
        <w:tabs>
          <w:tab w:val="num" w:pos="4320"/>
        </w:tabs>
        <w:ind w:left="4320" w:hanging="360"/>
      </w:pPr>
      <w:rPr>
        <w:rFonts w:ascii="Wingdings" w:hAnsi="Wingdings" w:hint="default"/>
      </w:rPr>
    </w:lvl>
    <w:lvl w:ilvl="6" w:tplc="EB665932" w:tentative="1">
      <w:start w:val="1"/>
      <w:numFmt w:val="bullet"/>
      <w:lvlText w:val=""/>
      <w:lvlJc w:val="left"/>
      <w:pPr>
        <w:tabs>
          <w:tab w:val="num" w:pos="5040"/>
        </w:tabs>
        <w:ind w:left="5040" w:hanging="360"/>
      </w:pPr>
      <w:rPr>
        <w:rFonts w:ascii="Wingdings" w:hAnsi="Wingdings" w:hint="default"/>
      </w:rPr>
    </w:lvl>
    <w:lvl w:ilvl="7" w:tplc="4DE24FE4" w:tentative="1">
      <w:start w:val="1"/>
      <w:numFmt w:val="bullet"/>
      <w:lvlText w:val=""/>
      <w:lvlJc w:val="left"/>
      <w:pPr>
        <w:tabs>
          <w:tab w:val="num" w:pos="5760"/>
        </w:tabs>
        <w:ind w:left="5760" w:hanging="360"/>
      </w:pPr>
      <w:rPr>
        <w:rFonts w:ascii="Wingdings" w:hAnsi="Wingdings" w:hint="default"/>
      </w:rPr>
    </w:lvl>
    <w:lvl w:ilvl="8" w:tplc="494EB3A2" w:tentative="1">
      <w:start w:val="1"/>
      <w:numFmt w:val="bullet"/>
      <w:lvlText w:val=""/>
      <w:lvlJc w:val="left"/>
      <w:pPr>
        <w:tabs>
          <w:tab w:val="num" w:pos="6480"/>
        </w:tabs>
        <w:ind w:left="6480" w:hanging="360"/>
      </w:pPr>
      <w:rPr>
        <w:rFonts w:ascii="Wingdings" w:hAnsi="Wingdings" w:hint="default"/>
      </w:rPr>
    </w:lvl>
  </w:abstractNum>
  <w:abstractNum w:abstractNumId="7">
    <w:nsid w:val="292A7933"/>
    <w:multiLevelType w:val="hybridMultilevel"/>
    <w:tmpl w:val="AF02802A"/>
    <w:lvl w:ilvl="0" w:tplc="701E96CC">
      <w:start w:val="1"/>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9397E82"/>
    <w:multiLevelType w:val="hybridMultilevel"/>
    <w:tmpl w:val="419C74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5F24A2"/>
    <w:multiLevelType w:val="hybridMultilevel"/>
    <w:tmpl w:val="08F01ED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34204D"/>
    <w:multiLevelType w:val="hybridMultilevel"/>
    <w:tmpl w:val="B9522C6C"/>
    <w:lvl w:ilvl="0" w:tplc="9ECCA16C">
      <w:start w:val="1"/>
      <w:numFmt w:val="bullet"/>
      <w:lvlText w:val=""/>
      <w:lvlJc w:val="left"/>
      <w:pPr>
        <w:tabs>
          <w:tab w:val="num" w:pos="720"/>
        </w:tabs>
        <w:ind w:left="720" w:hanging="360"/>
      </w:pPr>
      <w:rPr>
        <w:rFonts w:ascii="Wingdings" w:hAnsi="Wingdings" w:hint="default"/>
      </w:rPr>
    </w:lvl>
    <w:lvl w:ilvl="1" w:tplc="41887ECC">
      <w:start w:val="1"/>
      <w:numFmt w:val="bullet"/>
      <w:lvlText w:val=""/>
      <w:lvlJc w:val="left"/>
      <w:pPr>
        <w:tabs>
          <w:tab w:val="num" w:pos="1440"/>
        </w:tabs>
        <w:ind w:left="1440" w:hanging="360"/>
      </w:pPr>
      <w:rPr>
        <w:rFonts w:ascii="Wingdings" w:hAnsi="Wingdings" w:hint="default"/>
      </w:rPr>
    </w:lvl>
    <w:lvl w:ilvl="2" w:tplc="DFCEA116" w:tentative="1">
      <w:start w:val="1"/>
      <w:numFmt w:val="bullet"/>
      <w:lvlText w:val=""/>
      <w:lvlJc w:val="left"/>
      <w:pPr>
        <w:tabs>
          <w:tab w:val="num" w:pos="2160"/>
        </w:tabs>
        <w:ind w:left="2160" w:hanging="360"/>
      </w:pPr>
      <w:rPr>
        <w:rFonts w:ascii="Wingdings" w:hAnsi="Wingdings" w:hint="default"/>
      </w:rPr>
    </w:lvl>
    <w:lvl w:ilvl="3" w:tplc="673CD27E" w:tentative="1">
      <w:start w:val="1"/>
      <w:numFmt w:val="bullet"/>
      <w:lvlText w:val=""/>
      <w:lvlJc w:val="left"/>
      <w:pPr>
        <w:tabs>
          <w:tab w:val="num" w:pos="2880"/>
        </w:tabs>
        <w:ind w:left="2880" w:hanging="360"/>
      </w:pPr>
      <w:rPr>
        <w:rFonts w:ascii="Wingdings" w:hAnsi="Wingdings" w:hint="default"/>
      </w:rPr>
    </w:lvl>
    <w:lvl w:ilvl="4" w:tplc="E31A0DE2" w:tentative="1">
      <w:start w:val="1"/>
      <w:numFmt w:val="bullet"/>
      <w:lvlText w:val=""/>
      <w:lvlJc w:val="left"/>
      <w:pPr>
        <w:tabs>
          <w:tab w:val="num" w:pos="3600"/>
        </w:tabs>
        <w:ind w:left="3600" w:hanging="360"/>
      </w:pPr>
      <w:rPr>
        <w:rFonts w:ascii="Wingdings" w:hAnsi="Wingdings" w:hint="default"/>
      </w:rPr>
    </w:lvl>
    <w:lvl w:ilvl="5" w:tplc="FF0C0B6C" w:tentative="1">
      <w:start w:val="1"/>
      <w:numFmt w:val="bullet"/>
      <w:lvlText w:val=""/>
      <w:lvlJc w:val="left"/>
      <w:pPr>
        <w:tabs>
          <w:tab w:val="num" w:pos="4320"/>
        </w:tabs>
        <w:ind w:left="4320" w:hanging="360"/>
      </w:pPr>
      <w:rPr>
        <w:rFonts w:ascii="Wingdings" w:hAnsi="Wingdings" w:hint="default"/>
      </w:rPr>
    </w:lvl>
    <w:lvl w:ilvl="6" w:tplc="88500B7E" w:tentative="1">
      <w:start w:val="1"/>
      <w:numFmt w:val="bullet"/>
      <w:lvlText w:val=""/>
      <w:lvlJc w:val="left"/>
      <w:pPr>
        <w:tabs>
          <w:tab w:val="num" w:pos="5040"/>
        </w:tabs>
        <w:ind w:left="5040" w:hanging="360"/>
      </w:pPr>
      <w:rPr>
        <w:rFonts w:ascii="Wingdings" w:hAnsi="Wingdings" w:hint="default"/>
      </w:rPr>
    </w:lvl>
    <w:lvl w:ilvl="7" w:tplc="33D60684" w:tentative="1">
      <w:start w:val="1"/>
      <w:numFmt w:val="bullet"/>
      <w:lvlText w:val=""/>
      <w:lvlJc w:val="left"/>
      <w:pPr>
        <w:tabs>
          <w:tab w:val="num" w:pos="5760"/>
        </w:tabs>
        <w:ind w:left="5760" w:hanging="360"/>
      </w:pPr>
      <w:rPr>
        <w:rFonts w:ascii="Wingdings" w:hAnsi="Wingdings" w:hint="default"/>
      </w:rPr>
    </w:lvl>
    <w:lvl w:ilvl="8" w:tplc="469640FE" w:tentative="1">
      <w:start w:val="1"/>
      <w:numFmt w:val="bullet"/>
      <w:lvlText w:val=""/>
      <w:lvlJc w:val="left"/>
      <w:pPr>
        <w:tabs>
          <w:tab w:val="num" w:pos="6480"/>
        </w:tabs>
        <w:ind w:left="6480" w:hanging="360"/>
      </w:pPr>
      <w:rPr>
        <w:rFonts w:ascii="Wingdings" w:hAnsi="Wingdings" w:hint="default"/>
      </w:rPr>
    </w:lvl>
  </w:abstractNum>
  <w:abstractNum w:abstractNumId="11">
    <w:nsid w:val="468C2DEB"/>
    <w:multiLevelType w:val="hybridMultilevel"/>
    <w:tmpl w:val="76FC1D8C"/>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350677"/>
    <w:multiLevelType w:val="hybridMultilevel"/>
    <w:tmpl w:val="590A6FB4"/>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41D11FD"/>
    <w:multiLevelType w:val="hybridMultilevel"/>
    <w:tmpl w:val="7534D61E"/>
    <w:lvl w:ilvl="0" w:tplc="C7824E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2141A1"/>
    <w:multiLevelType w:val="hybridMultilevel"/>
    <w:tmpl w:val="10E47BB4"/>
    <w:lvl w:ilvl="0" w:tplc="30E64E34">
      <w:start w:val="1"/>
      <w:numFmt w:val="bullet"/>
      <w:lvlText w:val=""/>
      <w:lvlJc w:val="left"/>
      <w:pPr>
        <w:tabs>
          <w:tab w:val="num" w:pos="720"/>
        </w:tabs>
        <w:ind w:left="720" w:hanging="360"/>
      </w:pPr>
      <w:rPr>
        <w:rFonts w:ascii="Wingdings" w:hAnsi="Wingdings" w:hint="default"/>
      </w:rPr>
    </w:lvl>
    <w:lvl w:ilvl="1" w:tplc="B4BE7664">
      <w:start w:val="1"/>
      <w:numFmt w:val="bullet"/>
      <w:lvlText w:val=""/>
      <w:lvlJc w:val="left"/>
      <w:pPr>
        <w:tabs>
          <w:tab w:val="num" w:pos="1440"/>
        </w:tabs>
        <w:ind w:left="1440" w:hanging="360"/>
      </w:pPr>
      <w:rPr>
        <w:rFonts w:ascii="Wingdings" w:hAnsi="Wingdings" w:hint="default"/>
      </w:rPr>
    </w:lvl>
    <w:lvl w:ilvl="2" w:tplc="450E9E22">
      <w:numFmt w:val="bullet"/>
      <w:lvlText w:val=""/>
      <w:lvlJc w:val="left"/>
      <w:pPr>
        <w:tabs>
          <w:tab w:val="num" w:pos="2160"/>
        </w:tabs>
        <w:ind w:left="2160" w:hanging="360"/>
      </w:pPr>
      <w:rPr>
        <w:rFonts w:ascii="Wingdings" w:hAnsi="Wingdings" w:hint="default"/>
      </w:rPr>
    </w:lvl>
    <w:lvl w:ilvl="3" w:tplc="FAA2AE3E">
      <w:numFmt w:val="bullet"/>
      <w:lvlText w:val=""/>
      <w:lvlJc w:val="left"/>
      <w:pPr>
        <w:tabs>
          <w:tab w:val="num" w:pos="2880"/>
        </w:tabs>
        <w:ind w:left="2880" w:hanging="360"/>
      </w:pPr>
      <w:rPr>
        <w:rFonts w:ascii="Wingdings" w:hAnsi="Wingdings" w:hint="default"/>
      </w:rPr>
    </w:lvl>
    <w:lvl w:ilvl="4" w:tplc="31A010DE" w:tentative="1">
      <w:start w:val="1"/>
      <w:numFmt w:val="bullet"/>
      <w:lvlText w:val=""/>
      <w:lvlJc w:val="left"/>
      <w:pPr>
        <w:tabs>
          <w:tab w:val="num" w:pos="3600"/>
        </w:tabs>
        <w:ind w:left="3600" w:hanging="360"/>
      </w:pPr>
      <w:rPr>
        <w:rFonts w:ascii="Wingdings" w:hAnsi="Wingdings" w:hint="default"/>
      </w:rPr>
    </w:lvl>
    <w:lvl w:ilvl="5" w:tplc="78D609F4" w:tentative="1">
      <w:start w:val="1"/>
      <w:numFmt w:val="bullet"/>
      <w:lvlText w:val=""/>
      <w:lvlJc w:val="left"/>
      <w:pPr>
        <w:tabs>
          <w:tab w:val="num" w:pos="4320"/>
        </w:tabs>
        <w:ind w:left="4320" w:hanging="360"/>
      </w:pPr>
      <w:rPr>
        <w:rFonts w:ascii="Wingdings" w:hAnsi="Wingdings" w:hint="default"/>
      </w:rPr>
    </w:lvl>
    <w:lvl w:ilvl="6" w:tplc="20641822" w:tentative="1">
      <w:start w:val="1"/>
      <w:numFmt w:val="bullet"/>
      <w:lvlText w:val=""/>
      <w:lvlJc w:val="left"/>
      <w:pPr>
        <w:tabs>
          <w:tab w:val="num" w:pos="5040"/>
        </w:tabs>
        <w:ind w:left="5040" w:hanging="360"/>
      </w:pPr>
      <w:rPr>
        <w:rFonts w:ascii="Wingdings" w:hAnsi="Wingdings" w:hint="default"/>
      </w:rPr>
    </w:lvl>
    <w:lvl w:ilvl="7" w:tplc="18CEF2E4" w:tentative="1">
      <w:start w:val="1"/>
      <w:numFmt w:val="bullet"/>
      <w:lvlText w:val=""/>
      <w:lvlJc w:val="left"/>
      <w:pPr>
        <w:tabs>
          <w:tab w:val="num" w:pos="5760"/>
        </w:tabs>
        <w:ind w:left="5760" w:hanging="360"/>
      </w:pPr>
      <w:rPr>
        <w:rFonts w:ascii="Wingdings" w:hAnsi="Wingdings" w:hint="default"/>
      </w:rPr>
    </w:lvl>
    <w:lvl w:ilvl="8" w:tplc="A2D8C4DC" w:tentative="1">
      <w:start w:val="1"/>
      <w:numFmt w:val="bullet"/>
      <w:lvlText w:val=""/>
      <w:lvlJc w:val="left"/>
      <w:pPr>
        <w:tabs>
          <w:tab w:val="num" w:pos="6480"/>
        </w:tabs>
        <w:ind w:left="6480" w:hanging="360"/>
      </w:pPr>
      <w:rPr>
        <w:rFonts w:ascii="Wingdings" w:hAnsi="Wingdings" w:hint="default"/>
      </w:rPr>
    </w:lvl>
  </w:abstractNum>
  <w:abstractNum w:abstractNumId="15">
    <w:nsid w:val="66837FE3"/>
    <w:multiLevelType w:val="hybridMultilevel"/>
    <w:tmpl w:val="F38A91A0"/>
    <w:lvl w:ilvl="0" w:tplc="2876BBAE">
      <w:start w:val="1"/>
      <w:numFmt w:val="bullet"/>
      <w:lvlText w:val=""/>
      <w:lvlJc w:val="left"/>
      <w:pPr>
        <w:tabs>
          <w:tab w:val="num" w:pos="720"/>
        </w:tabs>
        <w:ind w:left="720" w:hanging="360"/>
      </w:pPr>
      <w:rPr>
        <w:rFonts w:ascii="Wingdings" w:hAnsi="Wingdings" w:hint="default"/>
      </w:rPr>
    </w:lvl>
    <w:lvl w:ilvl="1" w:tplc="85962F5E">
      <w:start w:val="1"/>
      <w:numFmt w:val="bullet"/>
      <w:lvlText w:val=""/>
      <w:lvlJc w:val="left"/>
      <w:pPr>
        <w:tabs>
          <w:tab w:val="num" w:pos="1440"/>
        </w:tabs>
        <w:ind w:left="1440" w:hanging="360"/>
      </w:pPr>
      <w:rPr>
        <w:rFonts w:ascii="Wingdings" w:hAnsi="Wingdings" w:hint="default"/>
      </w:rPr>
    </w:lvl>
    <w:lvl w:ilvl="2" w:tplc="ACFE1940">
      <w:start w:val="-16372"/>
      <w:numFmt w:val="bullet"/>
      <w:lvlText w:val=""/>
      <w:lvlJc w:val="left"/>
      <w:pPr>
        <w:tabs>
          <w:tab w:val="num" w:pos="2160"/>
        </w:tabs>
        <w:ind w:left="2160" w:hanging="360"/>
      </w:pPr>
      <w:rPr>
        <w:rFonts w:ascii="Wingdings" w:hAnsi="Wingdings" w:hint="default"/>
      </w:rPr>
    </w:lvl>
    <w:lvl w:ilvl="3" w:tplc="F7C28518" w:tentative="1">
      <w:start w:val="1"/>
      <w:numFmt w:val="bullet"/>
      <w:lvlText w:val=""/>
      <w:lvlJc w:val="left"/>
      <w:pPr>
        <w:tabs>
          <w:tab w:val="num" w:pos="2880"/>
        </w:tabs>
        <w:ind w:left="2880" w:hanging="360"/>
      </w:pPr>
      <w:rPr>
        <w:rFonts w:ascii="Wingdings" w:hAnsi="Wingdings" w:hint="default"/>
      </w:rPr>
    </w:lvl>
    <w:lvl w:ilvl="4" w:tplc="7D92E60C" w:tentative="1">
      <w:start w:val="1"/>
      <w:numFmt w:val="bullet"/>
      <w:lvlText w:val=""/>
      <w:lvlJc w:val="left"/>
      <w:pPr>
        <w:tabs>
          <w:tab w:val="num" w:pos="3600"/>
        </w:tabs>
        <w:ind w:left="3600" w:hanging="360"/>
      </w:pPr>
      <w:rPr>
        <w:rFonts w:ascii="Wingdings" w:hAnsi="Wingdings" w:hint="default"/>
      </w:rPr>
    </w:lvl>
    <w:lvl w:ilvl="5" w:tplc="206C34A0" w:tentative="1">
      <w:start w:val="1"/>
      <w:numFmt w:val="bullet"/>
      <w:lvlText w:val=""/>
      <w:lvlJc w:val="left"/>
      <w:pPr>
        <w:tabs>
          <w:tab w:val="num" w:pos="4320"/>
        </w:tabs>
        <w:ind w:left="4320" w:hanging="360"/>
      </w:pPr>
      <w:rPr>
        <w:rFonts w:ascii="Wingdings" w:hAnsi="Wingdings" w:hint="default"/>
      </w:rPr>
    </w:lvl>
    <w:lvl w:ilvl="6" w:tplc="5804E554" w:tentative="1">
      <w:start w:val="1"/>
      <w:numFmt w:val="bullet"/>
      <w:lvlText w:val=""/>
      <w:lvlJc w:val="left"/>
      <w:pPr>
        <w:tabs>
          <w:tab w:val="num" w:pos="5040"/>
        </w:tabs>
        <w:ind w:left="5040" w:hanging="360"/>
      </w:pPr>
      <w:rPr>
        <w:rFonts w:ascii="Wingdings" w:hAnsi="Wingdings" w:hint="default"/>
      </w:rPr>
    </w:lvl>
    <w:lvl w:ilvl="7" w:tplc="8C0C35F6" w:tentative="1">
      <w:start w:val="1"/>
      <w:numFmt w:val="bullet"/>
      <w:lvlText w:val=""/>
      <w:lvlJc w:val="left"/>
      <w:pPr>
        <w:tabs>
          <w:tab w:val="num" w:pos="5760"/>
        </w:tabs>
        <w:ind w:left="5760" w:hanging="360"/>
      </w:pPr>
      <w:rPr>
        <w:rFonts w:ascii="Wingdings" w:hAnsi="Wingdings" w:hint="default"/>
      </w:rPr>
    </w:lvl>
    <w:lvl w:ilvl="8" w:tplc="ACA4B75A" w:tentative="1">
      <w:start w:val="1"/>
      <w:numFmt w:val="bullet"/>
      <w:lvlText w:val=""/>
      <w:lvlJc w:val="left"/>
      <w:pPr>
        <w:tabs>
          <w:tab w:val="num" w:pos="6480"/>
        </w:tabs>
        <w:ind w:left="6480" w:hanging="360"/>
      </w:pPr>
      <w:rPr>
        <w:rFonts w:ascii="Wingdings" w:hAnsi="Wingdings" w:hint="default"/>
      </w:rPr>
    </w:lvl>
  </w:abstractNum>
  <w:abstractNum w:abstractNumId="16">
    <w:nsid w:val="738A339E"/>
    <w:multiLevelType w:val="hybridMultilevel"/>
    <w:tmpl w:val="06EA9368"/>
    <w:lvl w:ilvl="0" w:tplc="C7824EDA">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F30900"/>
    <w:multiLevelType w:val="hybridMultilevel"/>
    <w:tmpl w:val="EC2616D6"/>
    <w:lvl w:ilvl="0" w:tplc="C7824ED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16"/>
  </w:num>
  <w:num w:numId="4">
    <w:abstractNumId w:val="13"/>
  </w:num>
  <w:num w:numId="5">
    <w:abstractNumId w:val="9"/>
  </w:num>
  <w:num w:numId="6">
    <w:abstractNumId w:val="4"/>
  </w:num>
  <w:num w:numId="7">
    <w:abstractNumId w:val="8"/>
  </w:num>
  <w:num w:numId="8">
    <w:abstractNumId w:val="3"/>
  </w:num>
  <w:num w:numId="9">
    <w:abstractNumId w:val="17"/>
  </w:num>
  <w:num w:numId="10">
    <w:abstractNumId w:val="7"/>
  </w:num>
  <w:num w:numId="11">
    <w:abstractNumId w:val="2"/>
  </w:num>
  <w:num w:numId="12">
    <w:abstractNumId w:val="6"/>
  </w:num>
  <w:num w:numId="13">
    <w:abstractNumId w:val="14"/>
  </w:num>
  <w:num w:numId="14">
    <w:abstractNumId w:val="10"/>
  </w:num>
  <w:num w:numId="15">
    <w:abstractNumId w:val="1"/>
  </w:num>
  <w:num w:numId="16">
    <w:abstractNumId w:val="0"/>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3C"/>
    <w:rsid w:val="0002239E"/>
    <w:rsid w:val="00066354"/>
    <w:rsid w:val="000A5EF6"/>
    <w:rsid w:val="000C1EEE"/>
    <w:rsid w:val="00204829"/>
    <w:rsid w:val="00260BBB"/>
    <w:rsid w:val="00260E7B"/>
    <w:rsid w:val="002C5517"/>
    <w:rsid w:val="002D44B5"/>
    <w:rsid w:val="002D633C"/>
    <w:rsid w:val="003028BB"/>
    <w:rsid w:val="003554FE"/>
    <w:rsid w:val="00382E75"/>
    <w:rsid w:val="00397EAB"/>
    <w:rsid w:val="00420B1D"/>
    <w:rsid w:val="0042141D"/>
    <w:rsid w:val="004855C5"/>
    <w:rsid w:val="004A56BB"/>
    <w:rsid w:val="004E5F1F"/>
    <w:rsid w:val="004F7054"/>
    <w:rsid w:val="00561571"/>
    <w:rsid w:val="0056301F"/>
    <w:rsid w:val="00645B56"/>
    <w:rsid w:val="00687F9F"/>
    <w:rsid w:val="00693FC7"/>
    <w:rsid w:val="006C6929"/>
    <w:rsid w:val="006C7EF1"/>
    <w:rsid w:val="006E7261"/>
    <w:rsid w:val="00737559"/>
    <w:rsid w:val="00762CE5"/>
    <w:rsid w:val="007B014D"/>
    <w:rsid w:val="007E1BB2"/>
    <w:rsid w:val="008424F0"/>
    <w:rsid w:val="00852CBD"/>
    <w:rsid w:val="00877D61"/>
    <w:rsid w:val="008A4986"/>
    <w:rsid w:val="009024C5"/>
    <w:rsid w:val="00930732"/>
    <w:rsid w:val="00960531"/>
    <w:rsid w:val="00A04194"/>
    <w:rsid w:val="00A41824"/>
    <w:rsid w:val="00A846D7"/>
    <w:rsid w:val="00B3527B"/>
    <w:rsid w:val="00B40194"/>
    <w:rsid w:val="00B467D2"/>
    <w:rsid w:val="00B55523"/>
    <w:rsid w:val="00B97405"/>
    <w:rsid w:val="00BA79AC"/>
    <w:rsid w:val="00BE3B9F"/>
    <w:rsid w:val="00C17132"/>
    <w:rsid w:val="00C342B1"/>
    <w:rsid w:val="00C546DE"/>
    <w:rsid w:val="00C8781C"/>
    <w:rsid w:val="00CC7EB3"/>
    <w:rsid w:val="00CF00FF"/>
    <w:rsid w:val="00D658AF"/>
    <w:rsid w:val="00D86420"/>
    <w:rsid w:val="00EB3945"/>
    <w:rsid w:val="00FE41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ED3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outlineLvl w:val="1"/>
    </w:pPr>
    <w:rPr>
      <w:b/>
      <w:i/>
      <w:sz w:val="24"/>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4"/>
    </w:rPr>
  </w:style>
  <w:style w:type="paragraph" w:styleId="Corpsdetexte">
    <w:name w:val="Body Text"/>
    <w:basedOn w:val="Normal"/>
    <w:pPr>
      <w:jc w:val="both"/>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sz w:val="24"/>
    </w:rPr>
  </w:style>
  <w:style w:type="paragraph" w:styleId="Retraitcorpsdetexte2">
    <w:name w:val="Body Text Indent 2"/>
    <w:basedOn w:val="Normal"/>
    <w:pPr>
      <w:ind w:left="426" w:hanging="426"/>
      <w:jc w:val="both"/>
    </w:pPr>
    <w:rPr>
      <w:sz w:val="24"/>
    </w:r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outlineLvl w:val="1"/>
    </w:pPr>
    <w:rPr>
      <w:b/>
      <w:i/>
      <w:sz w:val="24"/>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ind w:hanging="284"/>
      <w:jc w:val="both"/>
      <w:outlineLvl w:val="3"/>
    </w:pPr>
    <w:rPr>
      <w:b/>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4"/>
    </w:rPr>
  </w:style>
  <w:style w:type="paragraph" w:styleId="Corpsdetexte">
    <w:name w:val="Body Text"/>
    <w:basedOn w:val="Normal"/>
    <w:pPr>
      <w:jc w:val="both"/>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hanging="284"/>
      <w:jc w:val="both"/>
    </w:pPr>
    <w:rPr>
      <w:b/>
      <w:sz w:val="24"/>
    </w:rPr>
  </w:style>
  <w:style w:type="paragraph" w:styleId="Retraitcorpsdetexte2">
    <w:name w:val="Body Text Indent 2"/>
    <w:basedOn w:val="Normal"/>
    <w:pPr>
      <w:ind w:left="426" w:hanging="426"/>
      <w:jc w:val="both"/>
    </w:pPr>
    <w:rPr>
      <w:sz w:val="24"/>
    </w:rPr>
  </w:style>
  <w:style w:type="paragraph" w:styleId="Corpsdetexte2">
    <w:name w:val="Body Text 2"/>
    <w:basedOn w:val="Normal"/>
    <w:pPr>
      <w:jc w:val="both"/>
    </w:pPr>
    <w:rPr>
      <w:sz w:val="22"/>
    </w:rPr>
  </w:style>
  <w:style w:type="paragraph" w:styleId="Corpsdetexte3">
    <w:name w:val="Body Text 3"/>
    <w:basedOn w:val="Normal"/>
    <w:pPr>
      <w:jc w:val="center"/>
    </w:pPr>
    <w:rPr>
      <w:sz w:val="22"/>
    </w:rPr>
  </w:style>
  <w:style w:type="paragraph" w:styleId="Retraitcorpsdetexte3">
    <w:name w:val="Body Text Indent 3"/>
    <w:basedOn w:val="Normal"/>
    <w:pPr>
      <w:ind w:left="284"/>
      <w:jc w:val="both"/>
    </w:pPr>
    <w:rPr>
      <w:sz w:val="22"/>
    </w:rPr>
  </w:style>
  <w:style w:type="paragraph" w:styleId="Textedebulles">
    <w:name w:val="Balloon Text"/>
    <w:basedOn w:val="Normal"/>
    <w:semiHidden/>
    <w:rsid w:val="0064073E"/>
    <w:rPr>
      <w:rFonts w:ascii="Tahoma" w:hAnsi="Tahoma" w:cs="Tahoma"/>
      <w:sz w:val="16"/>
      <w:szCs w:val="16"/>
    </w:rPr>
  </w:style>
  <w:style w:type="character" w:styleId="Lienhypertexte">
    <w:name w:val="Hyperlink"/>
    <w:rsid w:val="002E2EA4"/>
    <w:rPr>
      <w:color w:val="0000FF"/>
      <w:u w:val="single"/>
    </w:rPr>
  </w:style>
  <w:style w:type="character" w:styleId="Lienhypertextesuivi">
    <w:name w:val="FollowedHyperlink"/>
    <w:rsid w:val="00E3106B"/>
    <w:rPr>
      <w:color w:val="800080"/>
      <w:u w:val="single"/>
    </w:rPr>
  </w:style>
  <w:style w:type="table" w:styleId="Grille">
    <w:name w:val="Table Grid"/>
    <w:basedOn w:val="TableauNormal"/>
    <w:rsid w:val="003279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Marquedenotedefin">
    <w:name w:val="endnote reference"/>
    <w:rsid w:val="007827DB"/>
    <w:rPr>
      <w:b/>
      <w:vertAlign w:val="superscript"/>
    </w:rPr>
  </w:style>
  <w:style w:type="paragraph" w:styleId="Paragraphedeliste">
    <w:name w:val="List Paragraph"/>
    <w:basedOn w:val="Normal"/>
    <w:uiPriority w:val="34"/>
    <w:qFormat/>
    <w:rsid w:val="000C1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1877">
      <w:bodyDiv w:val="1"/>
      <w:marLeft w:val="0"/>
      <w:marRight w:val="0"/>
      <w:marTop w:val="0"/>
      <w:marBottom w:val="0"/>
      <w:divBdr>
        <w:top w:val="none" w:sz="0" w:space="0" w:color="auto"/>
        <w:left w:val="none" w:sz="0" w:space="0" w:color="auto"/>
        <w:bottom w:val="none" w:sz="0" w:space="0" w:color="auto"/>
        <w:right w:val="none" w:sz="0" w:space="0" w:color="auto"/>
      </w:divBdr>
      <w:divsChild>
        <w:div w:id="230703355">
          <w:marLeft w:val="1166"/>
          <w:marRight w:val="0"/>
          <w:marTop w:val="0"/>
          <w:marBottom w:val="0"/>
          <w:divBdr>
            <w:top w:val="none" w:sz="0" w:space="0" w:color="auto"/>
            <w:left w:val="none" w:sz="0" w:space="0" w:color="auto"/>
            <w:bottom w:val="none" w:sz="0" w:space="0" w:color="auto"/>
            <w:right w:val="none" w:sz="0" w:space="0" w:color="auto"/>
          </w:divBdr>
        </w:div>
        <w:div w:id="274751426">
          <w:marLeft w:val="1166"/>
          <w:marRight w:val="0"/>
          <w:marTop w:val="0"/>
          <w:marBottom w:val="0"/>
          <w:divBdr>
            <w:top w:val="none" w:sz="0" w:space="0" w:color="auto"/>
            <w:left w:val="none" w:sz="0" w:space="0" w:color="auto"/>
            <w:bottom w:val="none" w:sz="0" w:space="0" w:color="auto"/>
            <w:right w:val="none" w:sz="0" w:space="0" w:color="auto"/>
          </w:divBdr>
        </w:div>
        <w:div w:id="1048071977">
          <w:marLeft w:val="1166"/>
          <w:marRight w:val="0"/>
          <w:marTop w:val="0"/>
          <w:marBottom w:val="0"/>
          <w:divBdr>
            <w:top w:val="none" w:sz="0" w:space="0" w:color="auto"/>
            <w:left w:val="none" w:sz="0" w:space="0" w:color="auto"/>
            <w:bottom w:val="none" w:sz="0" w:space="0" w:color="auto"/>
            <w:right w:val="none" w:sz="0" w:space="0" w:color="auto"/>
          </w:divBdr>
        </w:div>
        <w:div w:id="1504779840">
          <w:marLeft w:val="547"/>
          <w:marRight w:val="0"/>
          <w:marTop w:val="0"/>
          <w:marBottom w:val="0"/>
          <w:divBdr>
            <w:top w:val="none" w:sz="0" w:space="0" w:color="auto"/>
            <w:left w:val="none" w:sz="0" w:space="0" w:color="auto"/>
            <w:bottom w:val="none" w:sz="0" w:space="0" w:color="auto"/>
            <w:right w:val="none" w:sz="0" w:space="0" w:color="auto"/>
          </w:divBdr>
        </w:div>
        <w:div w:id="1784497798">
          <w:marLeft w:val="1166"/>
          <w:marRight w:val="0"/>
          <w:marTop w:val="0"/>
          <w:marBottom w:val="0"/>
          <w:divBdr>
            <w:top w:val="none" w:sz="0" w:space="0" w:color="auto"/>
            <w:left w:val="none" w:sz="0" w:space="0" w:color="auto"/>
            <w:bottom w:val="none" w:sz="0" w:space="0" w:color="auto"/>
            <w:right w:val="none" w:sz="0" w:space="0" w:color="auto"/>
          </w:divBdr>
        </w:div>
      </w:divsChild>
    </w:div>
    <w:div w:id="31081298">
      <w:bodyDiv w:val="1"/>
      <w:marLeft w:val="0"/>
      <w:marRight w:val="0"/>
      <w:marTop w:val="0"/>
      <w:marBottom w:val="0"/>
      <w:divBdr>
        <w:top w:val="none" w:sz="0" w:space="0" w:color="auto"/>
        <w:left w:val="none" w:sz="0" w:space="0" w:color="auto"/>
        <w:bottom w:val="none" w:sz="0" w:space="0" w:color="auto"/>
        <w:right w:val="none" w:sz="0" w:space="0" w:color="auto"/>
      </w:divBdr>
      <w:divsChild>
        <w:div w:id="1670059763">
          <w:marLeft w:val="1166"/>
          <w:marRight w:val="0"/>
          <w:marTop w:val="0"/>
          <w:marBottom w:val="0"/>
          <w:divBdr>
            <w:top w:val="none" w:sz="0" w:space="0" w:color="auto"/>
            <w:left w:val="none" w:sz="0" w:space="0" w:color="auto"/>
            <w:bottom w:val="none" w:sz="0" w:space="0" w:color="auto"/>
            <w:right w:val="none" w:sz="0" w:space="0" w:color="auto"/>
          </w:divBdr>
        </w:div>
      </w:divsChild>
    </w:div>
    <w:div w:id="76291674">
      <w:bodyDiv w:val="1"/>
      <w:marLeft w:val="0"/>
      <w:marRight w:val="0"/>
      <w:marTop w:val="0"/>
      <w:marBottom w:val="0"/>
      <w:divBdr>
        <w:top w:val="none" w:sz="0" w:space="0" w:color="auto"/>
        <w:left w:val="none" w:sz="0" w:space="0" w:color="auto"/>
        <w:bottom w:val="none" w:sz="0" w:space="0" w:color="auto"/>
        <w:right w:val="none" w:sz="0" w:space="0" w:color="auto"/>
      </w:divBdr>
    </w:div>
    <w:div w:id="118574070">
      <w:bodyDiv w:val="1"/>
      <w:marLeft w:val="0"/>
      <w:marRight w:val="0"/>
      <w:marTop w:val="0"/>
      <w:marBottom w:val="0"/>
      <w:divBdr>
        <w:top w:val="none" w:sz="0" w:space="0" w:color="auto"/>
        <w:left w:val="none" w:sz="0" w:space="0" w:color="auto"/>
        <w:bottom w:val="none" w:sz="0" w:space="0" w:color="auto"/>
        <w:right w:val="none" w:sz="0" w:space="0" w:color="auto"/>
      </w:divBdr>
    </w:div>
    <w:div w:id="162401220">
      <w:bodyDiv w:val="1"/>
      <w:marLeft w:val="0"/>
      <w:marRight w:val="0"/>
      <w:marTop w:val="0"/>
      <w:marBottom w:val="0"/>
      <w:divBdr>
        <w:top w:val="none" w:sz="0" w:space="0" w:color="auto"/>
        <w:left w:val="none" w:sz="0" w:space="0" w:color="auto"/>
        <w:bottom w:val="none" w:sz="0" w:space="0" w:color="auto"/>
        <w:right w:val="none" w:sz="0" w:space="0" w:color="auto"/>
      </w:divBdr>
      <w:divsChild>
        <w:div w:id="323507747">
          <w:marLeft w:val="1800"/>
          <w:marRight w:val="0"/>
          <w:marTop w:val="0"/>
          <w:marBottom w:val="0"/>
          <w:divBdr>
            <w:top w:val="none" w:sz="0" w:space="0" w:color="auto"/>
            <w:left w:val="none" w:sz="0" w:space="0" w:color="auto"/>
            <w:bottom w:val="none" w:sz="0" w:space="0" w:color="auto"/>
            <w:right w:val="none" w:sz="0" w:space="0" w:color="auto"/>
          </w:divBdr>
        </w:div>
        <w:div w:id="388457153">
          <w:marLeft w:val="1800"/>
          <w:marRight w:val="0"/>
          <w:marTop w:val="0"/>
          <w:marBottom w:val="0"/>
          <w:divBdr>
            <w:top w:val="none" w:sz="0" w:space="0" w:color="auto"/>
            <w:left w:val="none" w:sz="0" w:space="0" w:color="auto"/>
            <w:bottom w:val="none" w:sz="0" w:space="0" w:color="auto"/>
            <w:right w:val="none" w:sz="0" w:space="0" w:color="auto"/>
          </w:divBdr>
        </w:div>
        <w:div w:id="490870484">
          <w:marLeft w:val="1800"/>
          <w:marRight w:val="0"/>
          <w:marTop w:val="0"/>
          <w:marBottom w:val="0"/>
          <w:divBdr>
            <w:top w:val="none" w:sz="0" w:space="0" w:color="auto"/>
            <w:left w:val="none" w:sz="0" w:space="0" w:color="auto"/>
            <w:bottom w:val="none" w:sz="0" w:space="0" w:color="auto"/>
            <w:right w:val="none" w:sz="0" w:space="0" w:color="auto"/>
          </w:divBdr>
        </w:div>
        <w:div w:id="665939550">
          <w:marLeft w:val="1800"/>
          <w:marRight w:val="0"/>
          <w:marTop w:val="0"/>
          <w:marBottom w:val="0"/>
          <w:divBdr>
            <w:top w:val="none" w:sz="0" w:space="0" w:color="auto"/>
            <w:left w:val="none" w:sz="0" w:space="0" w:color="auto"/>
            <w:bottom w:val="none" w:sz="0" w:space="0" w:color="auto"/>
            <w:right w:val="none" w:sz="0" w:space="0" w:color="auto"/>
          </w:divBdr>
        </w:div>
        <w:div w:id="752436606">
          <w:marLeft w:val="1800"/>
          <w:marRight w:val="0"/>
          <w:marTop w:val="0"/>
          <w:marBottom w:val="0"/>
          <w:divBdr>
            <w:top w:val="none" w:sz="0" w:space="0" w:color="auto"/>
            <w:left w:val="none" w:sz="0" w:space="0" w:color="auto"/>
            <w:bottom w:val="none" w:sz="0" w:space="0" w:color="auto"/>
            <w:right w:val="none" w:sz="0" w:space="0" w:color="auto"/>
          </w:divBdr>
        </w:div>
        <w:div w:id="782116307">
          <w:marLeft w:val="1800"/>
          <w:marRight w:val="0"/>
          <w:marTop w:val="0"/>
          <w:marBottom w:val="0"/>
          <w:divBdr>
            <w:top w:val="none" w:sz="0" w:space="0" w:color="auto"/>
            <w:left w:val="none" w:sz="0" w:space="0" w:color="auto"/>
            <w:bottom w:val="none" w:sz="0" w:space="0" w:color="auto"/>
            <w:right w:val="none" w:sz="0" w:space="0" w:color="auto"/>
          </w:divBdr>
        </w:div>
        <w:div w:id="782655188">
          <w:marLeft w:val="1800"/>
          <w:marRight w:val="0"/>
          <w:marTop w:val="0"/>
          <w:marBottom w:val="0"/>
          <w:divBdr>
            <w:top w:val="none" w:sz="0" w:space="0" w:color="auto"/>
            <w:left w:val="none" w:sz="0" w:space="0" w:color="auto"/>
            <w:bottom w:val="none" w:sz="0" w:space="0" w:color="auto"/>
            <w:right w:val="none" w:sz="0" w:space="0" w:color="auto"/>
          </w:divBdr>
        </w:div>
        <w:div w:id="1201164752">
          <w:marLeft w:val="1800"/>
          <w:marRight w:val="0"/>
          <w:marTop w:val="0"/>
          <w:marBottom w:val="0"/>
          <w:divBdr>
            <w:top w:val="none" w:sz="0" w:space="0" w:color="auto"/>
            <w:left w:val="none" w:sz="0" w:space="0" w:color="auto"/>
            <w:bottom w:val="none" w:sz="0" w:space="0" w:color="auto"/>
            <w:right w:val="none" w:sz="0" w:space="0" w:color="auto"/>
          </w:divBdr>
        </w:div>
        <w:div w:id="2120223762">
          <w:marLeft w:val="1800"/>
          <w:marRight w:val="0"/>
          <w:marTop w:val="0"/>
          <w:marBottom w:val="0"/>
          <w:divBdr>
            <w:top w:val="none" w:sz="0" w:space="0" w:color="auto"/>
            <w:left w:val="none" w:sz="0" w:space="0" w:color="auto"/>
            <w:bottom w:val="none" w:sz="0" w:space="0" w:color="auto"/>
            <w:right w:val="none" w:sz="0" w:space="0" w:color="auto"/>
          </w:divBdr>
        </w:div>
      </w:divsChild>
    </w:div>
    <w:div w:id="168371930">
      <w:bodyDiv w:val="1"/>
      <w:marLeft w:val="0"/>
      <w:marRight w:val="0"/>
      <w:marTop w:val="0"/>
      <w:marBottom w:val="0"/>
      <w:divBdr>
        <w:top w:val="none" w:sz="0" w:space="0" w:color="auto"/>
        <w:left w:val="none" w:sz="0" w:space="0" w:color="auto"/>
        <w:bottom w:val="none" w:sz="0" w:space="0" w:color="auto"/>
        <w:right w:val="none" w:sz="0" w:space="0" w:color="auto"/>
      </w:divBdr>
      <w:divsChild>
        <w:div w:id="28575446">
          <w:marLeft w:val="1800"/>
          <w:marRight w:val="0"/>
          <w:marTop w:val="0"/>
          <w:marBottom w:val="0"/>
          <w:divBdr>
            <w:top w:val="none" w:sz="0" w:space="0" w:color="auto"/>
            <w:left w:val="none" w:sz="0" w:space="0" w:color="auto"/>
            <w:bottom w:val="none" w:sz="0" w:space="0" w:color="auto"/>
            <w:right w:val="none" w:sz="0" w:space="0" w:color="auto"/>
          </w:divBdr>
        </w:div>
        <w:div w:id="103893221">
          <w:marLeft w:val="1800"/>
          <w:marRight w:val="0"/>
          <w:marTop w:val="0"/>
          <w:marBottom w:val="0"/>
          <w:divBdr>
            <w:top w:val="none" w:sz="0" w:space="0" w:color="auto"/>
            <w:left w:val="none" w:sz="0" w:space="0" w:color="auto"/>
            <w:bottom w:val="none" w:sz="0" w:space="0" w:color="auto"/>
            <w:right w:val="none" w:sz="0" w:space="0" w:color="auto"/>
          </w:divBdr>
        </w:div>
        <w:div w:id="113788540">
          <w:marLeft w:val="1800"/>
          <w:marRight w:val="0"/>
          <w:marTop w:val="0"/>
          <w:marBottom w:val="0"/>
          <w:divBdr>
            <w:top w:val="none" w:sz="0" w:space="0" w:color="auto"/>
            <w:left w:val="none" w:sz="0" w:space="0" w:color="auto"/>
            <w:bottom w:val="none" w:sz="0" w:space="0" w:color="auto"/>
            <w:right w:val="none" w:sz="0" w:space="0" w:color="auto"/>
          </w:divBdr>
        </w:div>
        <w:div w:id="231165776">
          <w:marLeft w:val="1800"/>
          <w:marRight w:val="0"/>
          <w:marTop w:val="0"/>
          <w:marBottom w:val="0"/>
          <w:divBdr>
            <w:top w:val="none" w:sz="0" w:space="0" w:color="auto"/>
            <w:left w:val="none" w:sz="0" w:space="0" w:color="auto"/>
            <w:bottom w:val="none" w:sz="0" w:space="0" w:color="auto"/>
            <w:right w:val="none" w:sz="0" w:space="0" w:color="auto"/>
          </w:divBdr>
        </w:div>
        <w:div w:id="350760934">
          <w:marLeft w:val="547"/>
          <w:marRight w:val="0"/>
          <w:marTop w:val="0"/>
          <w:marBottom w:val="0"/>
          <w:divBdr>
            <w:top w:val="none" w:sz="0" w:space="0" w:color="auto"/>
            <w:left w:val="none" w:sz="0" w:space="0" w:color="auto"/>
            <w:bottom w:val="none" w:sz="0" w:space="0" w:color="auto"/>
            <w:right w:val="none" w:sz="0" w:space="0" w:color="auto"/>
          </w:divBdr>
        </w:div>
        <w:div w:id="409229510">
          <w:marLeft w:val="1800"/>
          <w:marRight w:val="0"/>
          <w:marTop w:val="0"/>
          <w:marBottom w:val="0"/>
          <w:divBdr>
            <w:top w:val="none" w:sz="0" w:space="0" w:color="auto"/>
            <w:left w:val="none" w:sz="0" w:space="0" w:color="auto"/>
            <w:bottom w:val="none" w:sz="0" w:space="0" w:color="auto"/>
            <w:right w:val="none" w:sz="0" w:space="0" w:color="auto"/>
          </w:divBdr>
        </w:div>
        <w:div w:id="442503883">
          <w:marLeft w:val="1800"/>
          <w:marRight w:val="0"/>
          <w:marTop w:val="0"/>
          <w:marBottom w:val="0"/>
          <w:divBdr>
            <w:top w:val="none" w:sz="0" w:space="0" w:color="auto"/>
            <w:left w:val="none" w:sz="0" w:space="0" w:color="auto"/>
            <w:bottom w:val="none" w:sz="0" w:space="0" w:color="auto"/>
            <w:right w:val="none" w:sz="0" w:space="0" w:color="auto"/>
          </w:divBdr>
        </w:div>
        <w:div w:id="509032258">
          <w:marLeft w:val="1166"/>
          <w:marRight w:val="0"/>
          <w:marTop w:val="0"/>
          <w:marBottom w:val="0"/>
          <w:divBdr>
            <w:top w:val="none" w:sz="0" w:space="0" w:color="auto"/>
            <w:left w:val="none" w:sz="0" w:space="0" w:color="auto"/>
            <w:bottom w:val="none" w:sz="0" w:space="0" w:color="auto"/>
            <w:right w:val="none" w:sz="0" w:space="0" w:color="auto"/>
          </w:divBdr>
        </w:div>
        <w:div w:id="600335905">
          <w:marLeft w:val="1800"/>
          <w:marRight w:val="0"/>
          <w:marTop w:val="0"/>
          <w:marBottom w:val="0"/>
          <w:divBdr>
            <w:top w:val="none" w:sz="0" w:space="0" w:color="auto"/>
            <w:left w:val="none" w:sz="0" w:space="0" w:color="auto"/>
            <w:bottom w:val="none" w:sz="0" w:space="0" w:color="auto"/>
            <w:right w:val="none" w:sz="0" w:space="0" w:color="auto"/>
          </w:divBdr>
        </w:div>
        <w:div w:id="1082338702">
          <w:marLeft w:val="1800"/>
          <w:marRight w:val="0"/>
          <w:marTop w:val="0"/>
          <w:marBottom w:val="0"/>
          <w:divBdr>
            <w:top w:val="none" w:sz="0" w:space="0" w:color="auto"/>
            <w:left w:val="none" w:sz="0" w:space="0" w:color="auto"/>
            <w:bottom w:val="none" w:sz="0" w:space="0" w:color="auto"/>
            <w:right w:val="none" w:sz="0" w:space="0" w:color="auto"/>
          </w:divBdr>
        </w:div>
        <w:div w:id="1117069290">
          <w:marLeft w:val="1800"/>
          <w:marRight w:val="0"/>
          <w:marTop w:val="0"/>
          <w:marBottom w:val="0"/>
          <w:divBdr>
            <w:top w:val="none" w:sz="0" w:space="0" w:color="auto"/>
            <w:left w:val="none" w:sz="0" w:space="0" w:color="auto"/>
            <w:bottom w:val="none" w:sz="0" w:space="0" w:color="auto"/>
            <w:right w:val="none" w:sz="0" w:space="0" w:color="auto"/>
          </w:divBdr>
        </w:div>
        <w:div w:id="1127312083">
          <w:marLeft w:val="1800"/>
          <w:marRight w:val="0"/>
          <w:marTop w:val="0"/>
          <w:marBottom w:val="0"/>
          <w:divBdr>
            <w:top w:val="none" w:sz="0" w:space="0" w:color="auto"/>
            <w:left w:val="none" w:sz="0" w:space="0" w:color="auto"/>
            <w:bottom w:val="none" w:sz="0" w:space="0" w:color="auto"/>
            <w:right w:val="none" w:sz="0" w:space="0" w:color="auto"/>
          </w:divBdr>
        </w:div>
        <w:div w:id="1423991321">
          <w:marLeft w:val="1800"/>
          <w:marRight w:val="0"/>
          <w:marTop w:val="0"/>
          <w:marBottom w:val="0"/>
          <w:divBdr>
            <w:top w:val="none" w:sz="0" w:space="0" w:color="auto"/>
            <w:left w:val="none" w:sz="0" w:space="0" w:color="auto"/>
            <w:bottom w:val="none" w:sz="0" w:space="0" w:color="auto"/>
            <w:right w:val="none" w:sz="0" w:space="0" w:color="auto"/>
          </w:divBdr>
        </w:div>
        <w:div w:id="1536850292">
          <w:marLeft w:val="1800"/>
          <w:marRight w:val="0"/>
          <w:marTop w:val="0"/>
          <w:marBottom w:val="0"/>
          <w:divBdr>
            <w:top w:val="none" w:sz="0" w:space="0" w:color="auto"/>
            <w:left w:val="none" w:sz="0" w:space="0" w:color="auto"/>
            <w:bottom w:val="none" w:sz="0" w:space="0" w:color="auto"/>
            <w:right w:val="none" w:sz="0" w:space="0" w:color="auto"/>
          </w:divBdr>
        </w:div>
        <w:div w:id="1543130023">
          <w:marLeft w:val="1800"/>
          <w:marRight w:val="0"/>
          <w:marTop w:val="0"/>
          <w:marBottom w:val="0"/>
          <w:divBdr>
            <w:top w:val="none" w:sz="0" w:space="0" w:color="auto"/>
            <w:left w:val="none" w:sz="0" w:space="0" w:color="auto"/>
            <w:bottom w:val="none" w:sz="0" w:space="0" w:color="auto"/>
            <w:right w:val="none" w:sz="0" w:space="0" w:color="auto"/>
          </w:divBdr>
        </w:div>
        <w:div w:id="1572108827">
          <w:marLeft w:val="1800"/>
          <w:marRight w:val="0"/>
          <w:marTop w:val="0"/>
          <w:marBottom w:val="0"/>
          <w:divBdr>
            <w:top w:val="none" w:sz="0" w:space="0" w:color="auto"/>
            <w:left w:val="none" w:sz="0" w:space="0" w:color="auto"/>
            <w:bottom w:val="none" w:sz="0" w:space="0" w:color="auto"/>
            <w:right w:val="none" w:sz="0" w:space="0" w:color="auto"/>
          </w:divBdr>
        </w:div>
      </w:divsChild>
    </w:div>
    <w:div w:id="180314518">
      <w:bodyDiv w:val="1"/>
      <w:marLeft w:val="0"/>
      <w:marRight w:val="0"/>
      <w:marTop w:val="0"/>
      <w:marBottom w:val="0"/>
      <w:divBdr>
        <w:top w:val="none" w:sz="0" w:space="0" w:color="auto"/>
        <w:left w:val="none" w:sz="0" w:space="0" w:color="auto"/>
        <w:bottom w:val="none" w:sz="0" w:space="0" w:color="auto"/>
        <w:right w:val="none" w:sz="0" w:space="0" w:color="auto"/>
      </w:divBdr>
    </w:div>
    <w:div w:id="207035008">
      <w:bodyDiv w:val="1"/>
      <w:marLeft w:val="0"/>
      <w:marRight w:val="0"/>
      <w:marTop w:val="0"/>
      <w:marBottom w:val="0"/>
      <w:divBdr>
        <w:top w:val="none" w:sz="0" w:space="0" w:color="auto"/>
        <w:left w:val="none" w:sz="0" w:space="0" w:color="auto"/>
        <w:bottom w:val="none" w:sz="0" w:space="0" w:color="auto"/>
        <w:right w:val="none" w:sz="0" w:space="0" w:color="auto"/>
      </w:divBdr>
    </w:div>
    <w:div w:id="248274610">
      <w:bodyDiv w:val="1"/>
      <w:marLeft w:val="0"/>
      <w:marRight w:val="0"/>
      <w:marTop w:val="0"/>
      <w:marBottom w:val="0"/>
      <w:divBdr>
        <w:top w:val="none" w:sz="0" w:space="0" w:color="auto"/>
        <w:left w:val="none" w:sz="0" w:space="0" w:color="auto"/>
        <w:bottom w:val="none" w:sz="0" w:space="0" w:color="auto"/>
        <w:right w:val="none" w:sz="0" w:space="0" w:color="auto"/>
      </w:divBdr>
      <w:divsChild>
        <w:div w:id="1644969208">
          <w:marLeft w:val="547"/>
          <w:marRight w:val="0"/>
          <w:marTop w:val="0"/>
          <w:marBottom w:val="0"/>
          <w:divBdr>
            <w:top w:val="none" w:sz="0" w:space="0" w:color="auto"/>
            <w:left w:val="none" w:sz="0" w:space="0" w:color="auto"/>
            <w:bottom w:val="none" w:sz="0" w:space="0" w:color="auto"/>
            <w:right w:val="none" w:sz="0" w:space="0" w:color="auto"/>
          </w:divBdr>
        </w:div>
      </w:divsChild>
    </w:div>
    <w:div w:id="289359323">
      <w:bodyDiv w:val="1"/>
      <w:marLeft w:val="0"/>
      <w:marRight w:val="0"/>
      <w:marTop w:val="0"/>
      <w:marBottom w:val="0"/>
      <w:divBdr>
        <w:top w:val="none" w:sz="0" w:space="0" w:color="auto"/>
        <w:left w:val="none" w:sz="0" w:space="0" w:color="auto"/>
        <w:bottom w:val="none" w:sz="0" w:space="0" w:color="auto"/>
        <w:right w:val="none" w:sz="0" w:space="0" w:color="auto"/>
      </w:divBdr>
    </w:div>
    <w:div w:id="299577152">
      <w:bodyDiv w:val="1"/>
      <w:marLeft w:val="0"/>
      <w:marRight w:val="0"/>
      <w:marTop w:val="0"/>
      <w:marBottom w:val="0"/>
      <w:divBdr>
        <w:top w:val="none" w:sz="0" w:space="0" w:color="auto"/>
        <w:left w:val="none" w:sz="0" w:space="0" w:color="auto"/>
        <w:bottom w:val="none" w:sz="0" w:space="0" w:color="auto"/>
        <w:right w:val="none" w:sz="0" w:space="0" w:color="auto"/>
      </w:divBdr>
      <w:divsChild>
        <w:div w:id="80951478">
          <w:marLeft w:val="547"/>
          <w:marRight w:val="0"/>
          <w:marTop w:val="0"/>
          <w:marBottom w:val="0"/>
          <w:divBdr>
            <w:top w:val="none" w:sz="0" w:space="0" w:color="auto"/>
            <w:left w:val="none" w:sz="0" w:space="0" w:color="auto"/>
            <w:bottom w:val="none" w:sz="0" w:space="0" w:color="auto"/>
            <w:right w:val="none" w:sz="0" w:space="0" w:color="auto"/>
          </w:divBdr>
        </w:div>
        <w:div w:id="206722288">
          <w:marLeft w:val="547"/>
          <w:marRight w:val="0"/>
          <w:marTop w:val="0"/>
          <w:marBottom w:val="0"/>
          <w:divBdr>
            <w:top w:val="none" w:sz="0" w:space="0" w:color="auto"/>
            <w:left w:val="none" w:sz="0" w:space="0" w:color="auto"/>
            <w:bottom w:val="none" w:sz="0" w:space="0" w:color="auto"/>
            <w:right w:val="none" w:sz="0" w:space="0" w:color="auto"/>
          </w:divBdr>
        </w:div>
        <w:div w:id="315302689">
          <w:marLeft w:val="547"/>
          <w:marRight w:val="0"/>
          <w:marTop w:val="0"/>
          <w:marBottom w:val="0"/>
          <w:divBdr>
            <w:top w:val="none" w:sz="0" w:space="0" w:color="auto"/>
            <w:left w:val="none" w:sz="0" w:space="0" w:color="auto"/>
            <w:bottom w:val="none" w:sz="0" w:space="0" w:color="auto"/>
            <w:right w:val="none" w:sz="0" w:space="0" w:color="auto"/>
          </w:divBdr>
        </w:div>
        <w:div w:id="587691377">
          <w:marLeft w:val="547"/>
          <w:marRight w:val="0"/>
          <w:marTop w:val="0"/>
          <w:marBottom w:val="0"/>
          <w:divBdr>
            <w:top w:val="none" w:sz="0" w:space="0" w:color="auto"/>
            <w:left w:val="none" w:sz="0" w:space="0" w:color="auto"/>
            <w:bottom w:val="none" w:sz="0" w:space="0" w:color="auto"/>
            <w:right w:val="none" w:sz="0" w:space="0" w:color="auto"/>
          </w:divBdr>
        </w:div>
        <w:div w:id="773595609">
          <w:marLeft w:val="547"/>
          <w:marRight w:val="0"/>
          <w:marTop w:val="0"/>
          <w:marBottom w:val="0"/>
          <w:divBdr>
            <w:top w:val="none" w:sz="0" w:space="0" w:color="auto"/>
            <w:left w:val="none" w:sz="0" w:space="0" w:color="auto"/>
            <w:bottom w:val="none" w:sz="0" w:space="0" w:color="auto"/>
            <w:right w:val="none" w:sz="0" w:space="0" w:color="auto"/>
          </w:divBdr>
        </w:div>
        <w:div w:id="992023996">
          <w:marLeft w:val="547"/>
          <w:marRight w:val="0"/>
          <w:marTop w:val="0"/>
          <w:marBottom w:val="0"/>
          <w:divBdr>
            <w:top w:val="none" w:sz="0" w:space="0" w:color="auto"/>
            <w:left w:val="none" w:sz="0" w:space="0" w:color="auto"/>
            <w:bottom w:val="none" w:sz="0" w:space="0" w:color="auto"/>
            <w:right w:val="none" w:sz="0" w:space="0" w:color="auto"/>
          </w:divBdr>
        </w:div>
        <w:div w:id="1513881747">
          <w:marLeft w:val="547"/>
          <w:marRight w:val="0"/>
          <w:marTop w:val="0"/>
          <w:marBottom w:val="0"/>
          <w:divBdr>
            <w:top w:val="none" w:sz="0" w:space="0" w:color="auto"/>
            <w:left w:val="none" w:sz="0" w:space="0" w:color="auto"/>
            <w:bottom w:val="none" w:sz="0" w:space="0" w:color="auto"/>
            <w:right w:val="none" w:sz="0" w:space="0" w:color="auto"/>
          </w:divBdr>
        </w:div>
      </w:divsChild>
    </w:div>
    <w:div w:id="325017995">
      <w:bodyDiv w:val="1"/>
      <w:marLeft w:val="0"/>
      <w:marRight w:val="0"/>
      <w:marTop w:val="0"/>
      <w:marBottom w:val="0"/>
      <w:divBdr>
        <w:top w:val="none" w:sz="0" w:space="0" w:color="auto"/>
        <w:left w:val="none" w:sz="0" w:space="0" w:color="auto"/>
        <w:bottom w:val="none" w:sz="0" w:space="0" w:color="auto"/>
        <w:right w:val="none" w:sz="0" w:space="0" w:color="auto"/>
      </w:divBdr>
    </w:div>
    <w:div w:id="330908017">
      <w:bodyDiv w:val="1"/>
      <w:marLeft w:val="0"/>
      <w:marRight w:val="0"/>
      <w:marTop w:val="0"/>
      <w:marBottom w:val="0"/>
      <w:divBdr>
        <w:top w:val="none" w:sz="0" w:space="0" w:color="auto"/>
        <w:left w:val="none" w:sz="0" w:space="0" w:color="auto"/>
        <w:bottom w:val="none" w:sz="0" w:space="0" w:color="auto"/>
        <w:right w:val="none" w:sz="0" w:space="0" w:color="auto"/>
      </w:divBdr>
    </w:div>
    <w:div w:id="343749983">
      <w:bodyDiv w:val="1"/>
      <w:marLeft w:val="0"/>
      <w:marRight w:val="0"/>
      <w:marTop w:val="0"/>
      <w:marBottom w:val="0"/>
      <w:divBdr>
        <w:top w:val="none" w:sz="0" w:space="0" w:color="auto"/>
        <w:left w:val="none" w:sz="0" w:space="0" w:color="auto"/>
        <w:bottom w:val="none" w:sz="0" w:space="0" w:color="auto"/>
        <w:right w:val="none" w:sz="0" w:space="0" w:color="auto"/>
      </w:divBdr>
    </w:div>
    <w:div w:id="351763532">
      <w:bodyDiv w:val="1"/>
      <w:marLeft w:val="0"/>
      <w:marRight w:val="0"/>
      <w:marTop w:val="0"/>
      <w:marBottom w:val="0"/>
      <w:divBdr>
        <w:top w:val="none" w:sz="0" w:space="0" w:color="auto"/>
        <w:left w:val="none" w:sz="0" w:space="0" w:color="auto"/>
        <w:bottom w:val="none" w:sz="0" w:space="0" w:color="auto"/>
        <w:right w:val="none" w:sz="0" w:space="0" w:color="auto"/>
      </w:divBdr>
      <w:divsChild>
        <w:div w:id="1103188854">
          <w:marLeft w:val="821"/>
          <w:marRight w:val="0"/>
          <w:marTop w:val="86"/>
          <w:marBottom w:val="0"/>
          <w:divBdr>
            <w:top w:val="none" w:sz="0" w:space="0" w:color="auto"/>
            <w:left w:val="none" w:sz="0" w:space="0" w:color="auto"/>
            <w:bottom w:val="none" w:sz="0" w:space="0" w:color="auto"/>
            <w:right w:val="none" w:sz="0" w:space="0" w:color="auto"/>
          </w:divBdr>
        </w:div>
        <w:div w:id="178278591">
          <w:marLeft w:val="1800"/>
          <w:marRight w:val="0"/>
          <w:marTop w:val="67"/>
          <w:marBottom w:val="0"/>
          <w:divBdr>
            <w:top w:val="none" w:sz="0" w:space="0" w:color="auto"/>
            <w:left w:val="none" w:sz="0" w:space="0" w:color="auto"/>
            <w:bottom w:val="none" w:sz="0" w:space="0" w:color="auto"/>
            <w:right w:val="none" w:sz="0" w:space="0" w:color="auto"/>
          </w:divBdr>
        </w:div>
        <w:div w:id="1031413523">
          <w:marLeft w:val="1800"/>
          <w:marRight w:val="0"/>
          <w:marTop w:val="67"/>
          <w:marBottom w:val="0"/>
          <w:divBdr>
            <w:top w:val="none" w:sz="0" w:space="0" w:color="auto"/>
            <w:left w:val="none" w:sz="0" w:space="0" w:color="auto"/>
            <w:bottom w:val="none" w:sz="0" w:space="0" w:color="auto"/>
            <w:right w:val="none" w:sz="0" w:space="0" w:color="auto"/>
          </w:divBdr>
        </w:div>
        <w:div w:id="165753385">
          <w:marLeft w:val="1800"/>
          <w:marRight w:val="0"/>
          <w:marTop w:val="67"/>
          <w:marBottom w:val="0"/>
          <w:divBdr>
            <w:top w:val="none" w:sz="0" w:space="0" w:color="auto"/>
            <w:left w:val="none" w:sz="0" w:space="0" w:color="auto"/>
            <w:bottom w:val="none" w:sz="0" w:space="0" w:color="auto"/>
            <w:right w:val="none" w:sz="0" w:space="0" w:color="auto"/>
          </w:divBdr>
        </w:div>
        <w:div w:id="1739131251">
          <w:marLeft w:val="1800"/>
          <w:marRight w:val="0"/>
          <w:marTop w:val="67"/>
          <w:marBottom w:val="0"/>
          <w:divBdr>
            <w:top w:val="none" w:sz="0" w:space="0" w:color="auto"/>
            <w:left w:val="none" w:sz="0" w:space="0" w:color="auto"/>
            <w:bottom w:val="none" w:sz="0" w:space="0" w:color="auto"/>
            <w:right w:val="none" w:sz="0" w:space="0" w:color="auto"/>
          </w:divBdr>
        </w:div>
      </w:divsChild>
    </w:div>
    <w:div w:id="388266874">
      <w:bodyDiv w:val="1"/>
      <w:marLeft w:val="0"/>
      <w:marRight w:val="0"/>
      <w:marTop w:val="0"/>
      <w:marBottom w:val="0"/>
      <w:divBdr>
        <w:top w:val="none" w:sz="0" w:space="0" w:color="auto"/>
        <w:left w:val="none" w:sz="0" w:space="0" w:color="auto"/>
        <w:bottom w:val="none" w:sz="0" w:space="0" w:color="auto"/>
        <w:right w:val="none" w:sz="0" w:space="0" w:color="auto"/>
      </w:divBdr>
      <w:divsChild>
        <w:div w:id="285309007">
          <w:marLeft w:val="547"/>
          <w:marRight w:val="0"/>
          <w:marTop w:val="0"/>
          <w:marBottom w:val="0"/>
          <w:divBdr>
            <w:top w:val="none" w:sz="0" w:space="0" w:color="auto"/>
            <w:left w:val="none" w:sz="0" w:space="0" w:color="auto"/>
            <w:bottom w:val="none" w:sz="0" w:space="0" w:color="auto"/>
            <w:right w:val="none" w:sz="0" w:space="0" w:color="auto"/>
          </w:divBdr>
        </w:div>
        <w:div w:id="361636795">
          <w:marLeft w:val="547"/>
          <w:marRight w:val="0"/>
          <w:marTop w:val="0"/>
          <w:marBottom w:val="0"/>
          <w:divBdr>
            <w:top w:val="none" w:sz="0" w:space="0" w:color="auto"/>
            <w:left w:val="none" w:sz="0" w:space="0" w:color="auto"/>
            <w:bottom w:val="none" w:sz="0" w:space="0" w:color="auto"/>
            <w:right w:val="none" w:sz="0" w:space="0" w:color="auto"/>
          </w:divBdr>
        </w:div>
        <w:div w:id="689141249">
          <w:marLeft w:val="1166"/>
          <w:marRight w:val="0"/>
          <w:marTop w:val="0"/>
          <w:marBottom w:val="0"/>
          <w:divBdr>
            <w:top w:val="none" w:sz="0" w:space="0" w:color="auto"/>
            <w:left w:val="none" w:sz="0" w:space="0" w:color="auto"/>
            <w:bottom w:val="none" w:sz="0" w:space="0" w:color="auto"/>
            <w:right w:val="none" w:sz="0" w:space="0" w:color="auto"/>
          </w:divBdr>
        </w:div>
        <w:div w:id="928776413">
          <w:marLeft w:val="1166"/>
          <w:marRight w:val="0"/>
          <w:marTop w:val="0"/>
          <w:marBottom w:val="0"/>
          <w:divBdr>
            <w:top w:val="none" w:sz="0" w:space="0" w:color="auto"/>
            <w:left w:val="none" w:sz="0" w:space="0" w:color="auto"/>
            <w:bottom w:val="none" w:sz="0" w:space="0" w:color="auto"/>
            <w:right w:val="none" w:sz="0" w:space="0" w:color="auto"/>
          </w:divBdr>
        </w:div>
        <w:div w:id="961031247">
          <w:marLeft w:val="1166"/>
          <w:marRight w:val="0"/>
          <w:marTop w:val="0"/>
          <w:marBottom w:val="0"/>
          <w:divBdr>
            <w:top w:val="none" w:sz="0" w:space="0" w:color="auto"/>
            <w:left w:val="none" w:sz="0" w:space="0" w:color="auto"/>
            <w:bottom w:val="none" w:sz="0" w:space="0" w:color="auto"/>
            <w:right w:val="none" w:sz="0" w:space="0" w:color="auto"/>
          </w:divBdr>
        </w:div>
        <w:div w:id="995373729">
          <w:marLeft w:val="1166"/>
          <w:marRight w:val="0"/>
          <w:marTop w:val="0"/>
          <w:marBottom w:val="0"/>
          <w:divBdr>
            <w:top w:val="none" w:sz="0" w:space="0" w:color="auto"/>
            <w:left w:val="none" w:sz="0" w:space="0" w:color="auto"/>
            <w:bottom w:val="none" w:sz="0" w:space="0" w:color="auto"/>
            <w:right w:val="none" w:sz="0" w:space="0" w:color="auto"/>
          </w:divBdr>
        </w:div>
        <w:div w:id="1118182771">
          <w:marLeft w:val="1166"/>
          <w:marRight w:val="0"/>
          <w:marTop w:val="0"/>
          <w:marBottom w:val="0"/>
          <w:divBdr>
            <w:top w:val="none" w:sz="0" w:space="0" w:color="auto"/>
            <w:left w:val="none" w:sz="0" w:space="0" w:color="auto"/>
            <w:bottom w:val="none" w:sz="0" w:space="0" w:color="auto"/>
            <w:right w:val="none" w:sz="0" w:space="0" w:color="auto"/>
          </w:divBdr>
        </w:div>
        <w:div w:id="1503929854">
          <w:marLeft w:val="1166"/>
          <w:marRight w:val="0"/>
          <w:marTop w:val="0"/>
          <w:marBottom w:val="0"/>
          <w:divBdr>
            <w:top w:val="none" w:sz="0" w:space="0" w:color="auto"/>
            <w:left w:val="none" w:sz="0" w:space="0" w:color="auto"/>
            <w:bottom w:val="none" w:sz="0" w:space="0" w:color="auto"/>
            <w:right w:val="none" w:sz="0" w:space="0" w:color="auto"/>
          </w:divBdr>
        </w:div>
        <w:div w:id="1653019053">
          <w:marLeft w:val="1166"/>
          <w:marRight w:val="0"/>
          <w:marTop w:val="0"/>
          <w:marBottom w:val="0"/>
          <w:divBdr>
            <w:top w:val="none" w:sz="0" w:space="0" w:color="auto"/>
            <w:left w:val="none" w:sz="0" w:space="0" w:color="auto"/>
            <w:bottom w:val="none" w:sz="0" w:space="0" w:color="auto"/>
            <w:right w:val="none" w:sz="0" w:space="0" w:color="auto"/>
          </w:divBdr>
        </w:div>
        <w:div w:id="1926526235">
          <w:marLeft w:val="1166"/>
          <w:marRight w:val="0"/>
          <w:marTop w:val="0"/>
          <w:marBottom w:val="0"/>
          <w:divBdr>
            <w:top w:val="none" w:sz="0" w:space="0" w:color="auto"/>
            <w:left w:val="none" w:sz="0" w:space="0" w:color="auto"/>
            <w:bottom w:val="none" w:sz="0" w:space="0" w:color="auto"/>
            <w:right w:val="none" w:sz="0" w:space="0" w:color="auto"/>
          </w:divBdr>
        </w:div>
      </w:divsChild>
    </w:div>
    <w:div w:id="400979245">
      <w:bodyDiv w:val="1"/>
      <w:marLeft w:val="0"/>
      <w:marRight w:val="0"/>
      <w:marTop w:val="0"/>
      <w:marBottom w:val="0"/>
      <w:divBdr>
        <w:top w:val="none" w:sz="0" w:space="0" w:color="auto"/>
        <w:left w:val="none" w:sz="0" w:space="0" w:color="auto"/>
        <w:bottom w:val="none" w:sz="0" w:space="0" w:color="auto"/>
        <w:right w:val="none" w:sz="0" w:space="0" w:color="auto"/>
      </w:divBdr>
    </w:div>
    <w:div w:id="403646920">
      <w:bodyDiv w:val="1"/>
      <w:marLeft w:val="0"/>
      <w:marRight w:val="0"/>
      <w:marTop w:val="0"/>
      <w:marBottom w:val="0"/>
      <w:divBdr>
        <w:top w:val="none" w:sz="0" w:space="0" w:color="auto"/>
        <w:left w:val="none" w:sz="0" w:space="0" w:color="auto"/>
        <w:bottom w:val="none" w:sz="0" w:space="0" w:color="auto"/>
        <w:right w:val="none" w:sz="0" w:space="0" w:color="auto"/>
      </w:divBdr>
      <w:divsChild>
        <w:div w:id="91359452">
          <w:marLeft w:val="1800"/>
          <w:marRight w:val="0"/>
          <w:marTop w:val="0"/>
          <w:marBottom w:val="0"/>
          <w:divBdr>
            <w:top w:val="none" w:sz="0" w:space="0" w:color="auto"/>
            <w:left w:val="none" w:sz="0" w:space="0" w:color="auto"/>
            <w:bottom w:val="none" w:sz="0" w:space="0" w:color="auto"/>
            <w:right w:val="none" w:sz="0" w:space="0" w:color="auto"/>
          </w:divBdr>
        </w:div>
        <w:div w:id="538510782">
          <w:marLeft w:val="547"/>
          <w:marRight w:val="0"/>
          <w:marTop w:val="0"/>
          <w:marBottom w:val="0"/>
          <w:divBdr>
            <w:top w:val="none" w:sz="0" w:space="0" w:color="auto"/>
            <w:left w:val="none" w:sz="0" w:space="0" w:color="auto"/>
            <w:bottom w:val="none" w:sz="0" w:space="0" w:color="auto"/>
            <w:right w:val="none" w:sz="0" w:space="0" w:color="auto"/>
          </w:divBdr>
        </w:div>
        <w:div w:id="639966355">
          <w:marLeft w:val="1800"/>
          <w:marRight w:val="0"/>
          <w:marTop w:val="0"/>
          <w:marBottom w:val="0"/>
          <w:divBdr>
            <w:top w:val="none" w:sz="0" w:space="0" w:color="auto"/>
            <w:left w:val="none" w:sz="0" w:space="0" w:color="auto"/>
            <w:bottom w:val="none" w:sz="0" w:space="0" w:color="auto"/>
            <w:right w:val="none" w:sz="0" w:space="0" w:color="auto"/>
          </w:divBdr>
        </w:div>
        <w:div w:id="1045326797">
          <w:marLeft w:val="1800"/>
          <w:marRight w:val="0"/>
          <w:marTop w:val="0"/>
          <w:marBottom w:val="0"/>
          <w:divBdr>
            <w:top w:val="none" w:sz="0" w:space="0" w:color="auto"/>
            <w:left w:val="none" w:sz="0" w:space="0" w:color="auto"/>
            <w:bottom w:val="none" w:sz="0" w:space="0" w:color="auto"/>
            <w:right w:val="none" w:sz="0" w:space="0" w:color="auto"/>
          </w:divBdr>
        </w:div>
        <w:div w:id="1149395494">
          <w:marLeft w:val="1166"/>
          <w:marRight w:val="0"/>
          <w:marTop w:val="0"/>
          <w:marBottom w:val="0"/>
          <w:divBdr>
            <w:top w:val="none" w:sz="0" w:space="0" w:color="auto"/>
            <w:left w:val="none" w:sz="0" w:space="0" w:color="auto"/>
            <w:bottom w:val="none" w:sz="0" w:space="0" w:color="auto"/>
            <w:right w:val="none" w:sz="0" w:space="0" w:color="auto"/>
          </w:divBdr>
        </w:div>
        <w:div w:id="1269967411">
          <w:marLeft w:val="1800"/>
          <w:marRight w:val="0"/>
          <w:marTop w:val="0"/>
          <w:marBottom w:val="0"/>
          <w:divBdr>
            <w:top w:val="none" w:sz="0" w:space="0" w:color="auto"/>
            <w:left w:val="none" w:sz="0" w:space="0" w:color="auto"/>
            <w:bottom w:val="none" w:sz="0" w:space="0" w:color="auto"/>
            <w:right w:val="none" w:sz="0" w:space="0" w:color="auto"/>
          </w:divBdr>
        </w:div>
        <w:div w:id="1650553127">
          <w:marLeft w:val="1166"/>
          <w:marRight w:val="0"/>
          <w:marTop w:val="0"/>
          <w:marBottom w:val="0"/>
          <w:divBdr>
            <w:top w:val="none" w:sz="0" w:space="0" w:color="auto"/>
            <w:left w:val="none" w:sz="0" w:space="0" w:color="auto"/>
            <w:bottom w:val="none" w:sz="0" w:space="0" w:color="auto"/>
            <w:right w:val="none" w:sz="0" w:space="0" w:color="auto"/>
          </w:divBdr>
        </w:div>
        <w:div w:id="1756784515">
          <w:marLeft w:val="1800"/>
          <w:marRight w:val="0"/>
          <w:marTop w:val="0"/>
          <w:marBottom w:val="0"/>
          <w:divBdr>
            <w:top w:val="none" w:sz="0" w:space="0" w:color="auto"/>
            <w:left w:val="none" w:sz="0" w:space="0" w:color="auto"/>
            <w:bottom w:val="none" w:sz="0" w:space="0" w:color="auto"/>
            <w:right w:val="none" w:sz="0" w:space="0" w:color="auto"/>
          </w:divBdr>
        </w:div>
        <w:div w:id="1821841693">
          <w:marLeft w:val="1166"/>
          <w:marRight w:val="0"/>
          <w:marTop w:val="0"/>
          <w:marBottom w:val="0"/>
          <w:divBdr>
            <w:top w:val="none" w:sz="0" w:space="0" w:color="auto"/>
            <w:left w:val="none" w:sz="0" w:space="0" w:color="auto"/>
            <w:bottom w:val="none" w:sz="0" w:space="0" w:color="auto"/>
            <w:right w:val="none" w:sz="0" w:space="0" w:color="auto"/>
          </w:divBdr>
        </w:div>
        <w:div w:id="2029939493">
          <w:marLeft w:val="1166"/>
          <w:marRight w:val="0"/>
          <w:marTop w:val="0"/>
          <w:marBottom w:val="0"/>
          <w:divBdr>
            <w:top w:val="none" w:sz="0" w:space="0" w:color="auto"/>
            <w:left w:val="none" w:sz="0" w:space="0" w:color="auto"/>
            <w:bottom w:val="none" w:sz="0" w:space="0" w:color="auto"/>
            <w:right w:val="none" w:sz="0" w:space="0" w:color="auto"/>
          </w:divBdr>
        </w:div>
        <w:div w:id="2078168588">
          <w:marLeft w:val="1800"/>
          <w:marRight w:val="0"/>
          <w:marTop w:val="0"/>
          <w:marBottom w:val="0"/>
          <w:divBdr>
            <w:top w:val="none" w:sz="0" w:space="0" w:color="auto"/>
            <w:left w:val="none" w:sz="0" w:space="0" w:color="auto"/>
            <w:bottom w:val="none" w:sz="0" w:space="0" w:color="auto"/>
            <w:right w:val="none" w:sz="0" w:space="0" w:color="auto"/>
          </w:divBdr>
        </w:div>
        <w:div w:id="2141337577">
          <w:marLeft w:val="1166"/>
          <w:marRight w:val="0"/>
          <w:marTop w:val="0"/>
          <w:marBottom w:val="0"/>
          <w:divBdr>
            <w:top w:val="none" w:sz="0" w:space="0" w:color="auto"/>
            <w:left w:val="none" w:sz="0" w:space="0" w:color="auto"/>
            <w:bottom w:val="none" w:sz="0" w:space="0" w:color="auto"/>
            <w:right w:val="none" w:sz="0" w:space="0" w:color="auto"/>
          </w:divBdr>
        </w:div>
      </w:divsChild>
    </w:div>
    <w:div w:id="405805507">
      <w:bodyDiv w:val="1"/>
      <w:marLeft w:val="0"/>
      <w:marRight w:val="0"/>
      <w:marTop w:val="0"/>
      <w:marBottom w:val="0"/>
      <w:divBdr>
        <w:top w:val="none" w:sz="0" w:space="0" w:color="auto"/>
        <w:left w:val="none" w:sz="0" w:space="0" w:color="auto"/>
        <w:bottom w:val="none" w:sz="0" w:space="0" w:color="auto"/>
        <w:right w:val="none" w:sz="0" w:space="0" w:color="auto"/>
      </w:divBdr>
      <w:divsChild>
        <w:div w:id="1027174635">
          <w:marLeft w:val="547"/>
          <w:marRight w:val="0"/>
          <w:marTop w:val="0"/>
          <w:marBottom w:val="0"/>
          <w:divBdr>
            <w:top w:val="none" w:sz="0" w:space="0" w:color="auto"/>
            <w:left w:val="none" w:sz="0" w:space="0" w:color="auto"/>
            <w:bottom w:val="none" w:sz="0" w:space="0" w:color="auto"/>
            <w:right w:val="none" w:sz="0" w:space="0" w:color="auto"/>
          </w:divBdr>
        </w:div>
      </w:divsChild>
    </w:div>
    <w:div w:id="458567488">
      <w:bodyDiv w:val="1"/>
      <w:marLeft w:val="0"/>
      <w:marRight w:val="0"/>
      <w:marTop w:val="0"/>
      <w:marBottom w:val="0"/>
      <w:divBdr>
        <w:top w:val="none" w:sz="0" w:space="0" w:color="auto"/>
        <w:left w:val="none" w:sz="0" w:space="0" w:color="auto"/>
        <w:bottom w:val="none" w:sz="0" w:space="0" w:color="auto"/>
        <w:right w:val="none" w:sz="0" w:space="0" w:color="auto"/>
      </w:divBdr>
    </w:div>
    <w:div w:id="548419854">
      <w:bodyDiv w:val="1"/>
      <w:marLeft w:val="0"/>
      <w:marRight w:val="0"/>
      <w:marTop w:val="0"/>
      <w:marBottom w:val="0"/>
      <w:divBdr>
        <w:top w:val="none" w:sz="0" w:space="0" w:color="auto"/>
        <w:left w:val="none" w:sz="0" w:space="0" w:color="auto"/>
        <w:bottom w:val="none" w:sz="0" w:space="0" w:color="auto"/>
        <w:right w:val="none" w:sz="0" w:space="0" w:color="auto"/>
      </w:divBdr>
    </w:div>
    <w:div w:id="553276182">
      <w:bodyDiv w:val="1"/>
      <w:marLeft w:val="0"/>
      <w:marRight w:val="0"/>
      <w:marTop w:val="0"/>
      <w:marBottom w:val="0"/>
      <w:divBdr>
        <w:top w:val="none" w:sz="0" w:space="0" w:color="auto"/>
        <w:left w:val="none" w:sz="0" w:space="0" w:color="auto"/>
        <w:bottom w:val="none" w:sz="0" w:space="0" w:color="auto"/>
        <w:right w:val="none" w:sz="0" w:space="0" w:color="auto"/>
      </w:divBdr>
      <w:divsChild>
        <w:div w:id="1588540200">
          <w:marLeft w:val="821"/>
          <w:marRight w:val="0"/>
          <w:marTop w:val="86"/>
          <w:marBottom w:val="0"/>
          <w:divBdr>
            <w:top w:val="none" w:sz="0" w:space="0" w:color="auto"/>
            <w:left w:val="none" w:sz="0" w:space="0" w:color="auto"/>
            <w:bottom w:val="none" w:sz="0" w:space="0" w:color="auto"/>
            <w:right w:val="none" w:sz="0" w:space="0" w:color="auto"/>
          </w:divBdr>
        </w:div>
      </w:divsChild>
    </w:div>
    <w:div w:id="58179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673">
          <w:marLeft w:val="547"/>
          <w:marRight w:val="0"/>
          <w:marTop w:val="0"/>
          <w:marBottom w:val="0"/>
          <w:divBdr>
            <w:top w:val="none" w:sz="0" w:space="0" w:color="auto"/>
            <w:left w:val="none" w:sz="0" w:space="0" w:color="auto"/>
            <w:bottom w:val="none" w:sz="0" w:space="0" w:color="auto"/>
            <w:right w:val="none" w:sz="0" w:space="0" w:color="auto"/>
          </w:divBdr>
        </w:div>
        <w:div w:id="363406022">
          <w:marLeft w:val="1166"/>
          <w:marRight w:val="0"/>
          <w:marTop w:val="0"/>
          <w:marBottom w:val="0"/>
          <w:divBdr>
            <w:top w:val="none" w:sz="0" w:space="0" w:color="auto"/>
            <w:left w:val="none" w:sz="0" w:space="0" w:color="auto"/>
            <w:bottom w:val="none" w:sz="0" w:space="0" w:color="auto"/>
            <w:right w:val="none" w:sz="0" w:space="0" w:color="auto"/>
          </w:divBdr>
        </w:div>
        <w:div w:id="588856964">
          <w:marLeft w:val="547"/>
          <w:marRight w:val="0"/>
          <w:marTop w:val="0"/>
          <w:marBottom w:val="0"/>
          <w:divBdr>
            <w:top w:val="none" w:sz="0" w:space="0" w:color="auto"/>
            <w:left w:val="none" w:sz="0" w:space="0" w:color="auto"/>
            <w:bottom w:val="none" w:sz="0" w:space="0" w:color="auto"/>
            <w:right w:val="none" w:sz="0" w:space="0" w:color="auto"/>
          </w:divBdr>
        </w:div>
        <w:div w:id="1012881413">
          <w:marLeft w:val="547"/>
          <w:marRight w:val="0"/>
          <w:marTop w:val="0"/>
          <w:marBottom w:val="0"/>
          <w:divBdr>
            <w:top w:val="none" w:sz="0" w:space="0" w:color="auto"/>
            <w:left w:val="none" w:sz="0" w:space="0" w:color="auto"/>
            <w:bottom w:val="none" w:sz="0" w:space="0" w:color="auto"/>
            <w:right w:val="none" w:sz="0" w:space="0" w:color="auto"/>
          </w:divBdr>
        </w:div>
        <w:div w:id="1465467555">
          <w:marLeft w:val="547"/>
          <w:marRight w:val="0"/>
          <w:marTop w:val="0"/>
          <w:marBottom w:val="0"/>
          <w:divBdr>
            <w:top w:val="none" w:sz="0" w:space="0" w:color="auto"/>
            <w:left w:val="none" w:sz="0" w:space="0" w:color="auto"/>
            <w:bottom w:val="none" w:sz="0" w:space="0" w:color="auto"/>
            <w:right w:val="none" w:sz="0" w:space="0" w:color="auto"/>
          </w:divBdr>
        </w:div>
        <w:div w:id="1481341591">
          <w:marLeft w:val="547"/>
          <w:marRight w:val="0"/>
          <w:marTop w:val="0"/>
          <w:marBottom w:val="0"/>
          <w:divBdr>
            <w:top w:val="none" w:sz="0" w:space="0" w:color="auto"/>
            <w:left w:val="none" w:sz="0" w:space="0" w:color="auto"/>
            <w:bottom w:val="none" w:sz="0" w:space="0" w:color="auto"/>
            <w:right w:val="none" w:sz="0" w:space="0" w:color="auto"/>
          </w:divBdr>
        </w:div>
        <w:div w:id="1511414043">
          <w:marLeft w:val="1166"/>
          <w:marRight w:val="0"/>
          <w:marTop w:val="0"/>
          <w:marBottom w:val="0"/>
          <w:divBdr>
            <w:top w:val="none" w:sz="0" w:space="0" w:color="auto"/>
            <w:left w:val="none" w:sz="0" w:space="0" w:color="auto"/>
            <w:bottom w:val="none" w:sz="0" w:space="0" w:color="auto"/>
            <w:right w:val="none" w:sz="0" w:space="0" w:color="auto"/>
          </w:divBdr>
        </w:div>
        <w:div w:id="1791704888">
          <w:marLeft w:val="547"/>
          <w:marRight w:val="0"/>
          <w:marTop w:val="0"/>
          <w:marBottom w:val="0"/>
          <w:divBdr>
            <w:top w:val="none" w:sz="0" w:space="0" w:color="auto"/>
            <w:left w:val="none" w:sz="0" w:space="0" w:color="auto"/>
            <w:bottom w:val="none" w:sz="0" w:space="0" w:color="auto"/>
            <w:right w:val="none" w:sz="0" w:space="0" w:color="auto"/>
          </w:divBdr>
        </w:div>
        <w:div w:id="2109353757">
          <w:marLeft w:val="547"/>
          <w:marRight w:val="0"/>
          <w:marTop w:val="0"/>
          <w:marBottom w:val="0"/>
          <w:divBdr>
            <w:top w:val="none" w:sz="0" w:space="0" w:color="auto"/>
            <w:left w:val="none" w:sz="0" w:space="0" w:color="auto"/>
            <w:bottom w:val="none" w:sz="0" w:space="0" w:color="auto"/>
            <w:right w:val="none" w:sz="0" w:space="0" w:color="auto"/>
          </w:divBdr>
        </w:div>
      </w:divsChild>
    </w:div>
    <w:div w:id="631137931">
      <w:bodyDiv w:val="1"/>
      <w:marLeft w:val="0"/>
      <w:marRight w:val="0"/>
      <w:marTop w:val="0"/>
      <w:marBottom w:val="0"/>
      <w:divBdr>
        <w:top w:val="none" w:sz="0" w:space="0" w:color="auto"/>
        <w:left w:val="none" w:sz="0" w:space="0" w:color="auto"/>
        <w:bottom w:val="none" w:sz="0" w:space="0" w:color="auto"/>
        <w:right w:val="none" w:sz="0" w:space="0" w:color="auto"/>
      </w:divBdr>
    </w:div>
    <w:div w:id="653072377">
      <w:bodyDiv w:val="1"/>
      <w:marLeft w:val="0"/>
      <w:marRight w:val="0"/>
      <w:marTop w:val="0"/>
      <w:marBottom w:val="0"/>
      <w:divBdr>
        <w:top w:val="none" w:sz="0" w:space="0" w:color="auto"/>
        <w:left w:val="none" w:sz="0" w:space="0" w:color="auto"/>
        <w:bottom w:val="none" w:sz="0" w:space="0" w:color="auto"/>
        <w:right w:val="none" w:sz="0" w:space="0" w:color="auto"/>
      </w:divBdr>
      <w:divsChild>
        <w:div w:id="564335449">
          <w:marLeft w:val="821"/>
          <w:marRight w:val="0"/>
          <w:marTop w:val="86"/>
          <w:marBottom w:val="0"/>
          <w:divBdr>
            <w:top w:val="none" w:sz="0" w:space="0" w:color="auto"/>
            <w:left w:val="none" w:sz="0" w:space="0" w:color="auto"/>
            <w:bottom w:val="none" w:sz="0" w:space="0" w:color="auto"/>
            <w:right w:val="none" w:sz="0" w:space="0" w:color="auto"/>
          </w:divBdr>
        </w:div>
        <w:div w:id="1008024276">
          <w:marLeft w:val="821"/>
          <w:marRight w:val="0"/>
          <w:marTop w:val="86"/>
          <w:marBottom w:val="0"/>
          <w:divBdr>
            <w:top w:val="none" w:sz="0" w:space="0" w:color="auto"/>
            <w:left w:val="none" w:sz="0" w:space="0" w:color="auto"/>
            <w:bottom w:val="none" w:sz="0" w:space="0" w:color="auto"/>
            <w:right w:val="none" w:sz="0" w:space="0" w:color="auto"/>
          </w:divBdr>
        </w:div>
        <w:div w:id="76100712">
          <w:marLeft w:val="1800"/>
          <w:marRight w:val="0"/>
          <w:marTop w:val="67"/>
          <w:marBottom w:val="0"/>
          <w:divBdr>
            <w:top w:val="none" w:sz="0" w:space="0" w:color="auto"/>
            <w:left w:val="none" w:sz="0" w:space="0" w:color="auto"/>
            <w:bottom w:val="none" w:sz="0" w:space="0" w:color="auto"/>
            <w:right w:val="none" w:sz="0" w:space="0" w:color="auto"/>
          </w:divBdr>
        </w:div>
        <w:div w:id="315843421">
          <w:marLeft w:val="1800"/>
          <w:marRight w:val="0"/>
          <w:marTop w:val="67"/>
          <w:marBottom w:val="0"/>
          <w:divBdr>
            <w:top w:val="none" w:sz="0" w:space="0" w:color="auto"/>
            <w:left w:val="none" w:sz="0" w:space="0" w:color="auto"/>
            <w:bottom w:val="none" w:sz="0" w:space="0" w:color="auto"/>
            <w:right w:val="none" w:sz="0" w:space="0" w:color="auto"/>
          </w:divBdr>
        </w:div>
        <w:div w:id="51122002">
          <w:marLeft w:val="2520"/>
          <w:marRight w:val="0"/>
          <w:marTop w:val="67"/>
          <w:marBottom w:val="0"/>
          <w:divBdr>
            <w:top w:val="none" w:sz="0" w:space="0" w:color="auto"/>
            <w:left w:val="none" w:sz="0" w:space="0" w:color="auto"/>
            <w:bottom w:val="none" w:sz="0" w:space="0" w:color="auto"/>
            <w:right w:val="none" w:sz="0" w:space="0" w:color="auto"/>
          </w:divBdr>
        </w:div>
        <w:div w:id="383407582">
          <w:marLeft w:val="2520"/>
          <w:marRight w:val="0"/>
          <w:marTop w:val="67"/>
          <w:marBottom w:val="0"/>
          <w:divBdr>
            <w:top w:val="none" w:sz="0" w:space="0" w:color="auto"/>
            <w:left w:val="none" w:sz="0" w:space="0" w:color="auto"/>
            <w:bottom w:val="none" w:sz="0" w:space="0" w:color="auto"/>
            <w:right w:val="none" w:sz="0" w:space="0" w:color="auto"/>
          </w:divBdr>
        </w:div>
        <w:div w:id="803348830">
          <w:marLeft w:val="1800"/>
          <w:marRight w:val="0"/>
          <w:marTop w:val="67"/>
          <w:marBottom w:val="0"/>
          <w:divBdr>
            <w:top w:val="none" w:sz="0" w:space="0" w:color="auto"/>
            <w:left w:val="none" w:sz="0" w:space="0" w:color="auto"/>
            <w:bottom w:val="none" w:sz="0" w:space="0" w:color="auto"/>
            <w:right w:val="none" w:sz="0" w:space="0" w:color="auto"/>
          </w:divBdr>
        </w:div>
        <w:div w:id="1656228425">
          <w:marLeft w:val="2520"/>
          <w:marRight w:val="0"/>
          <w:marTop w:val="67"/>
          <w:marBottom w:val="0"/>
          <w:divBdr>
            <w:top w:val="none" w:sz="0" w:space="0" w:color="auto"/>
            <w:left w:val="none" w:sz="0" w:space="0" w:color="auto"/>
            <w:bottom w:val="none" w:sz="0" w:space="0" w:color="auto"/>
            <w:right w:val="none" w:sz="0" w:space="0" w:color="auto"/>
          </w:divBdr>
        </w:div>
        <w:div w:id="1176656736">
          <w:marLeft w:val="2520"/>
          <w:marRight w:val="0"/>
          <w:marTop w:val="67"/>
          <w:marBottom w:val="0"/>
          <w:divBdr>
            <w:top w:val="none" w:sz="0" w:space="0" w:color="auto"/>
            <w:left w:val="none" w:sz="0" w:space="0" w:color="auto"/>
            <w:bottom w:val="none" w:sz="0" w:space="0" w:color="auto"/>
            <w:right w:val="none" w:sz="0" w:space="0" w:color="auto"/>
          </w:divBdr>
        </w:div>
      </w:divsChild>
    </w:div>
    <w:div w:id="671563959">
      <w:bodyDiv w:val="1"/>
      <w:marLeft w:val="0"/>
      <w:marRight w:val="0"/>
      <w:marTop w:val="0"/>
      <w:marBottom w:val="0"/>
      <w:divBdr>
        <w:top w:val="none" w:sz="0" w:space="0" w:color="auto"/>
        <w:left w:val="none" w:sz="0" w:space="0" w:color="auto"/>
        <w:bottom w:val="none" w:sz="0" w:space="0" w:color="auto"/>
        <w:right w:val="none" w:sz="0" w:space="0" w:color="auto"/>
      </w:divBdr>
      <w:divsChild>
        <w:div w:id="981077427">
          <w:marLeft w:val="821"/>
          <w:marRight w:val="0"/>
          <w:marTop w:val="115"/>
          <w:marBottom w:val="0"/>
          <w:divBdr>
            <w:top w:val="none" w:sz="0" w:space="0" w:color="auto"/>
            <w:left w:val="none" w:sz="0" w:space="0" w:color="auto"/>
            <w:bottom w:val="none" w:sz="0" w:space="0" w:color="auto"/>
            <w:right w:val="none" w:sz="0" w:space="0" w:color="auto"/>
          </w:divBdr>
        </w:div>
      </w:divsChild>
    </w:div>
    <w:div w:id="680280728">
      <w:bodyDiv w:val="1"/>
      <w:marLeft w:val="0"/>
      <w:marRight w:val="0"/>
      <w:marTop w:val="0"/>
      <w:marBottom w:val="0"/>
      <w:divBdr>
        <w:top w:val="none" w:sz="0" w:space="0" w:color="auto"/>
        <w:left w:val="none" w:sz="0" w:space="0" w:color="auto"/>
        <w:bottom w:val="none" w:sz="0" w:space="0" w:color="auto"/>
        <w:right w:val="none" w:sz="0" w:space="0" w:color="auto"/>
      </w:divBdr>
      <w:divsChild>
        <w:div w:id="2368281">
          <w:marLeft w:val="547"/>
          <w:marRight w:val="0"/>
          <w:marTop w:val="0"/>
          <w:marBottom w:val="0"/>
          <w:divBdr>
            <w:top w:val="none" w:sz="0" w:space="0" w:color="auto"/>
            <w:left w:val="none" w:sz="0" w:space="0" w:color="auto"/>
            <w:bottom w:val="none" w:sz="0" w:space="0" w:color="auto"/>
            <w:right w:val="none" w:sz="0" w:space="0" w:color="auto"/>
          </w:divBdr>
        </w:div>
        <w:div w:id="743262157">
          <w:marLeft w:val="547"/>
          <w:marRight w:val="0"/>
          <w:marTop w:val="0"/>
          <w:marBottom w:val="0"/>
          <w:divBdr>
            <w:top w:val="none" w:sz="0" w:space="0" w:color="auto"/>
            <w:left w:val="none" w:sz="0" w:space="0" w:color="auto"/>
            <w:bottom w:val="none" w:sz="0" w:space="0" w:color="auto"/>
            <w:right w:val="none" w:sz="0" w:space="0" w:color="auto"/>
          </w:divBdr>
        </w:div>
        <w:div w:id="1611626622">
          <w:marLeft w:val="1166"/>
          <w:marRight w:val="0"/>
          <w:marTop w:val="0"/>
          <w:marBottom w:val="0"/>
          <w:divBdr>
            <w:top w:val="none" w:sz="0" w:space="0" w:color="auto"/>
            <w:left w:val="none" w:sz="0" w:space="0" w:color="auto"/>
            <w:bottom w:val="none" w:sz="0" w:space="0" w:color="auto"/>
            <w:right w:val="none" w:sz="0" w:space="0" w:color="auto"/>
          </w:divBdr>
        </w:div>
        <w:div w:id="1986229168">
          <w:marLeft w:val="1166"/>
          <w:marRight w:val="0"/>
          <w:marTop w:val="0"/>
          <w:marBottom w:val="0"/>
          <w:divBdr>
            <w:top w:val="none" w:sz="0" w:space="0" w:color="auto"/>
            <w:left w:val="none" w:sz="0" w:space="0" w:color="auto"/>
            <w:bottom w:val="none" w:sz="0" w:space="0" w:color="auto"/>
            <w:right w:val="none" w:sz="0" w:space="0" w:color="auto"/>
          </w:divBdr>
        </w:div>
      </w:divsChild>
    </w:div>
    <w:div w:id="713693430">
      <w:bodyDiv w:val="1"/>
      <w:marLeft w:val="0"/>
      <w:marRight w:val="0"/>
      <w:marTop w:val="0"/>
      <w:marBottom w:val="0"/>
      <w:divBdr>
        <w:top w:val="none" w:sz="0" w:space="0" w:color="auto"/>
        <w:left w:val="none" w:sz="0" w:space="0" w:color="auto"/>
        <w:bottom w:val="none" w:sz="0" w:space="0" w:color="auto"/>
        <w:right w:val="none" w:sz="0" w:space="0" w:color="auto"/>
      </w:divBdr>
      <w:divsChild>
        <w:div w:id="1899507813">
          <w:marLeft w:val="1166"/>
          <w:marRight w:val="0"/>
          <w:marTop w:val="0"/>
          <w:marBottom w:val="0"/>
          <w:divBdr>
            <w:top w:val="none" w:sz="0" w:space="0" w:color="auto"/>
            <w:left w:val="none" w:sz="0" w:space="0" w:color="auto"/>
            <w:bottom w:val="none" w:sz="0" w:space="0" w:color="auto"/>
            <w:right w:val="none" w:sz="0" w:space="0" w:color="auto"/>
          </w:divBdr>
        </w:div>
        <w:div w:id="2133476800">
          <w:marLeft w:val="1166"/>
          <w:marRight w:val="0"/>
          <w:marTop w:val="0"/>
          <w:marBottom w:val="0"/>
          <w:divBdr>
            <w:top w:val="none" w:sz="0" w:space="0" w:color="auto"/>
            <w:left w:val="none" w:sz="0" w:space="0" w:color="auto"/>
            <w:bottom w:val="none" w:sz="0" w:space="0" w:color="auto"/>
            <w:right w:val="none" w:sz="0" w:space="0" w:color="auto"/>
          </w:divBdr>
        </w:div>
        <w:div w:id="2145996722">
          <w:marLeft w:val="1166"/>
          <w:marRight w:val="0"/>
          <w:marTop w:val="0"/>
          <w:marBottom w:val="0"/>
          <w:divBdr>
            <w:top w:val="none" w:sz="0" w:space="0" w:color="auto"/>
            <w:left w:val="none" w:sz="0" w:space="0" w:color="auto"/>
            <w:bottom w:val="none" w:sz="0" w:space="0" w:color="auto"/>
            <w:right w:val="none" w:sz="0" w:space="0" w:color="auto"/>
          </w:divBdr>
        </w:div>
      </w:divsChild>
    </w:div>
    <w:div w:id="760374397">
      <w:bodyDiv w:val="1"/>
      <w:marLeft w:val="0"/>
      <w:marRight w:val="0"/>
      <w:marTop w:val="0"/>
      <w:marBottom w:val="0"/>
      <w:divBdr>
        <w:top w:val="none" w:sz="0" w:space="0" w:color="auto"/>
        <w:left w:val="none" w:sz="0" w:space="0" w:color="auto"/>
        <w:bottom w:val="none" w:sz="0" w:space="0" w:color="auto"/>
        <w:right w:val="none" w:sz="0" w:space="0" w:color="auto"/>
      </w:divBdr>
      <w:divsChild>
        <w:div w:id="98839746">
          <w:marLeft w:val="547"/>
          <w:marRight w:val="0"/>
          <w:marTop w:val="0"/>
          <w:marBottom w:val="0"/>
          <w:divBdr>
            <w:top w:val="none" w:sz="0" w:space="0" w:color="auto"/>
            <w:left w:val="none" w:sz="0" w:space="0" w:color="auto"/>
            <w:bottom w:val="none" w:sz="0" w:space="0" w:color="auto"/>
            <w:right w:val="none" w:sz="0" w:space="0" w:color="auto"/>
          </w:divBdr>
        </w:div>
        <w:div w:id="664430318">
          <w:marLeft w:val="547"/>
          <w:marRight w:val="0"/>
          <w:marTop w:val="0"/>
          <w:marBottom w:val="0"/>
          <w:divBdr>
            <w:top w:val="none" w:sz="0" w:space="0" w:color="auto"/>
            <w:left w:val="none" w:sz="0" w:space="0" w:color="auto"/>
            <w:bottom w:val="none" w:sz="0" w:space="0" w:color="auto"/>
            <w:right w:val="none" w:sz="0" w:space="0" w:color="auto"/>
          </w:divBdr>
        </w:div>
        <w:div w:id="1889535783">
          <w:marLeft w:val="1166"/>
          <w:marRight w:val="0"/>
          <w:marTop w:val="0"/>
          <w:marBottom w:val="0"/>
          <w:divBdr>
            <w:top w:val="none" w:sz="0" w:space="0" w:color="auto"/>
            <w:left w:val="none" w:sz="0" w:space="0" w:color="auto"/>
            <w:bottom w:val="none" w:sz="0" w:space="0" w:color="auto"/>
            <w:right w:val="none" w:sz="0" w:space="0" w:color="auto"/>
          </w:divBdr>
        </w:div>
        <w:div w:id="2030063563">
          <w:marLeft w:val="1166"/>
          <w:marRight w:val="0"/>
          <w:marTop w:val="0"/>
          <w:marBottom w:val="0"/>
          <w:divBdr>
            <w:top w:val="none" w:sz="0" w:space="0" w:color="auto"/>
            <w:left w:val="none" w:sz="0" w:space="0" w:color="auto"/>
            <w:bottom w:val="none" w:sz="0" w:space="0" w:color="auto"/>
            <w:right w:val="none" w:sz="0" w:space="0" w:color="auto"/>
          </w:divBdr>
        </w:div>
      </w:divsChild>
    </w:div>
    <w:div w:id="805319328">
      <w:bodyDiv w:val="1"/>
      <w:marLeft w:val="0"/>
      <w:marRight w:val="0"/>
      <w:marTop w:val="0"/>
      <w:marBottom w:val="0"/>
      <w:divBdr>
        <w:top w:val="none" w:sz="0" w:space="0" w:color="auto"/>
        <w:left w:val="none" w:sz="0" w:space="0" w:color="auto"/>
        <w:bottom w:val="none" w:sz="0" w:space="0" w:color="auto"/>
        <w:right w:val="none" w:sz="0" w:space="0" w:color="auto"/>
      </w:divBdr>
      <w:divsChild>
        <w:div w:id="1645426651">
          <w:marLeft w:val="821"/>
          <w:marRight w:val="0"/>
          <w:marTop w:val="86"/>
          <w:marBottom w:val="0"/>
          <w:divBdr>
            <w:top w:val="none" w:sz="0" w:space="0" w:color="auto"/>
            <w:left w:val="none" w:sz="0" w:space="0" w:color="auto"/>
            <w:bottom w:val="none" w:sz="0" w:space="0" w:color="auto"/>
            <w:right w:val="none" w:sz="0" w:space="0" w:color="auto"/>
          </w:divBdr>
        </w:div>
        <w:div w:id="551117184">
          <w:marLeft w:val="821"/>
          <w:marRight w:val="0"/>
          <w:marTop w:val="86"/>
          <w:marBottom w:val="0"/>
          <w:divBdr>
            <w:top w:val="none" w:sz="0" w:space="0" w:color="auto"/>
            <w:left w:val="none" w:sz="0" w:space="0" w:color="auto"/>
            <w:bottom w:val="none" w:sz="0" w:space="0" w:color="auto"/>
            <w:right w:val="none" w:sz="0" w:space="0" w:color="auto"/>
          </w:divBdr>
        </w:div>
        <w:div w:id="990256971">
          <w:marLeft w:val="1800"/>
          <w:marRight w:val="0"/>
          <w:marTop w:val="67"/>
          <w:marBottom w:val="0"/>
          <w:divBdr>
            <w:top w:val="none" w:sz="0" w:space="0" w:color="auto"/>
            <w:left w:val="none" w:sz="0" w:space="0" w:color="auto"/>
            <w:bottom w:val="none" w:sz="0" w:space="0" w:color="auto"/>
            <w:right w:val="none" w:sz="0" w:space="0" w:color="auto"/>
          </w:divBdr>
        </w:div>
        <w:div w:id="1248925377">
          <w:marLeft w:val="1800"/>
          <w:marRight w:val="0"/>
          <w:marTop w:val="67"/>
          <w:marBottom w:val="0"/>
          <w:divBdr>
            <w:top w:val="none" w:sz="0" w:space="0" w:color="auto"/>
            <w:left w:val="none" w:sz="0" w:space="0" w:color="auto"/>
            <w:bottom w:val="none" w:sz="0" w:space="0" w:color="auto"/>
            <w:right w:val="none" w:sz="0" w:space="0" w:color="auto"/>
          </w:divBdr>
        </w:div>
        <w:div w:id="399063388">
          <w:marLeft w:val="2520"/>
          <w:marRight w:val="0"/>
          <w:marTop w:val="67"/>
          <w:marBottom w:val="0"/>
          <w:divBdr>
            <w:top w:val="none" w:sz="0" w:space="0" w:color="auto"/>
            <w:left w:val="none" w:sz="0" w:space="0" w:color="auto"/>
            <w:bottom w:val="none" w:sz="0" w:space="0" w:color="auto"/>
            <w:right w:val="none" w:sz="0" w:space="0" w:color="auto"/>
          </w:divBdr>
        </w:div>
        <w:div w:id="1036389561">
          <w:marLeft w:val="2520"/>
          <w:marRight w:val="0"/>
          <w:marTop w:val="67"/>
          <w:marBottom w:val="0"/>
          <w:divBdr>
            <w:top w:val="none" w:sz="0" w:space="0" w:color="auto"/>
            <w:left w:val="none" w:sz="0" w:space="0" w:color="auto"/>
            <w:bottom w:val="none" w:sz="0" w:space="0" w:color="auto"/>
            <w:right w:val="none" w:sz="0" w:space="0" w:color="auto"/>
          </w:divBdr>
        </w:div>
        <w:div w:id="2028633894">
          <w:marLeft w:val="1800"/>
          <w:marRight w:val="0"/>
          <w:marTop w:val="67"/>
          <w:marBottom w:val="0"/>
          <w:divBdr>
            <w:top w:val="none" w:sz="0" w:space="0" w:color="auto"/>
            <w:left w:val="none" w:sz="0" w:space="0" w:color="auto"/>
            <w:bottom w:val="none" w:sz="0" w:space="0" w:color="auto"/>
            <w:right w:val="none" w:sz="0" w:space="0" w:color="auto"/>
          </w:divBdr>
        </w:div>
        <w:div w:id="1336372547">
          <w:marLeft w:val="2520"/>
          <w:marRight w:val="0"/>
          <w:marTop w:val="67"/>
          <w:marBottom w:val="0"/>
          <w:divBdr>
            <w:top w:val="none" w:sz="0" w:space="0" w:color="auto"/>
            <w:left w:val="none" w:sz="0" w:space="0" w:color="auto"/>
            <w:bottom w:val="none" w:sz="0" w:space="0" w:color="auto"/>
            <w:right w:val="none" w:sz="0" w:space="0" w:color="auto"/>
          </w:divBdr>
        </w:div>
        <w:div w:id="1997031934">
          <w:marLeft w:val="2520"/>
          <w:marRight w:val="0"/>
          <w:marTop w:val="67"/>
          <w:marBottom w:val="0"/>
          <w:divBdr>
            <w:top w:val="none" w:sz="0" w:space="0" w:color="auto"/>
            <w:left w:val="none" w:sz="0" w:space="0" w:color="auto"/>
            <w:bottom w:val="none" w:sz="0" w:space="0" w:color="auto"/>
            <w:right w:val="none" w:sz="0" w:space="0" w:color="auto"/>
          </w:divBdr>
        </w:div>
      </w:divsChild>
    </w:div>
    <w:div w:id="862787730">
      <w:bodyDiv w:val="1"/>
      <w:marLeft w:val="0"/>
      <w:marRight w:val="0"/>
      <w:marTop w:val="0"/>
      <w:marBottom w:val="0"/>
      <w:divBdr>
        <w:top w:val="none" w:sz="0" w:space="0" w:color="auto"/>
        <w:left w:val="none" w:sz="0" w:space="0" w:color="auto"/>
        <w:bottom w:val="none" w:sz="0" w:space="0" w:color="auto"/>
        <w:right w:val="none" w:sz="0" w:space="0" w:color="auto"/>
      </w:divBdr>
      <w:divsChild>
        <w:div w:id="198706808">
          <w:marLeft w:val="1166"/>
          <w:marRight w:val="0"/>
          <w:marTop w:val="0"/>
          <w:marBottom w:val="0"/>
          <w:divBdr>
            <w:top w:val="none" w:sz="0" w:space="0" w:color="auto"/>
            <w:left w:val="none" w:sz="0" w:space="0" w:color="auto"/>
            <w:bottom w:val="none" w:sz="0" w:space="0" w:color="auto"/>
            <w:right w:val="none" w:sz="0" w:space="0" w:color="auto"/>
          </w:divBdr>
        </w:div>
        <w:div w:id="456333836">
          <w:marLeft w:val="1800"/>
          <w:marRight w:val="0"/>
          <w:marTop w:val="0"/>
          <w:marBottom w:val="0"/>
          <w:divBdr>
            <w:top w:val="none" w:sz="0" w:space="0" w:color="auto"/>
            <w:left w:val="none" w:sz="0" w:space="0" w:color="auto"/>
            <w:bottom w:val="none" w:sz="0" w:space="0" w:color="auto"/>
            <w:right w:val="none" w:sz="0" w:space="0" w:color="auto"/>
          </w:divBdr>
        </w:div>
        <w:div w:id="625350162">
          <w:marLeft w:val="1800"/>
          <w:marRight w:val="0"/>
          <w:marTop w:val="0"/>
          <w:marBottom w:val="0"/>
          <w:divBdr>
            <w:top w:val="none" w:sz="0" w:space="0" w:color="auto"/>
            <w:left w:val="none" w:sz="0" w:space="0" w:color="auto"/>
            <w:bottom w:val="none" w:sz="0" w:space="0" w:color="auto"/>
            <w:right w:val="none" w:sz="0" w:space="0" w:color="auto"/>
          </w:divBdr>
        </w:div>
        <w:div w:id="627783926">
          <w:marLeft w:val="1166"/>
          <w:marRight w:val="0"/>
          <w:marTop w:val="0"/>
          <w:marBottom w:val="0"/>
          <w:divBdr>
            <w:top w:val="none" w:sz="0" w:space="0" w:color="auto"/>
            <w:left w:val="none" w:sz="0" w:space="0" w:color="auto"/>
            <w:bottom w:val="none" w:sz="0" w:space="0" w:color="auto"/>
            <w:right w:val="none" w:sz="0" w:space="0" w:color="auto"/>
          </w:divBdr>
        </w:div>
        <w:div w:id="879248809">
          <w:marLeft w:val="1166"/>
          <w:marRight w:val="0"/>
          <w:marTop w:val="0"/>
          <w:marBottom w:val="0"/>
          <w:divBdr>
            <w:top w:val="none" w:sz="0" w:space="0" w:color="auto"/>
            <w:left w:val="none" w:sz="0" w:space="0" w:color="auto"/>
            <w:bottom w:val="none" w:sz="0" w:space="0" w:color="auto"/>
            <w:right w:val="none" w:sz="0" w:space="0" w:color="auto"/>
          </w:divBdr>
        </w:div>
        <w:div w:id="928736418">
          <w:marLeft w:val="1800"/>
          <w:marRight w:val="0"/>
          <w:marTop w:val="0"/>
          <w:marBottom w:val="0"/>
          <w:divBdr>
            <w:top w:val="none" w:sz="0" w:space="0" w:color="auto"/>
            <w:left w:val="none" w:sz="0" w:space="0" w:color="auto"/>
            <w:bottom w:val="none" w:sz="0" w:space="0" w:color="auto"/>
            <w:right w:val="none" w:sz="0" w:space="0" w:color="auto"/>
          </w:divBdr>
        </w:div>
        <w:div w:id="1024017347">
          <w:marLeft w:val="1800"/>
          <w:marRight w:val="0"/>
          <w:marTop w:val="0"/>
          <w:marBottom w:val="0"/>
          <w:divBdr>
            <w:top w:val="none" w:sz="0" w:space="0" w:color="auto"/>
            <w:left w:val="none" w:sz="0" w:space="0" w:color="auto"/>
            <w:bottom w:val="none" w:sz="0" w:space="0" w:color="auto"/>
            <w:right w:val="none" w:sz="0" w:space="0" w:color="auto"/>
          </w:divBdr>
        </w:div>
        <w:div w:id="1207257149">
          <w:marLeft w:val="1166"/>
          <w:marRight w:val="0"/>
          <w:marTop w:val="0"/>
          <w:marBottom w:val="0"/>
          <w:divBdr>
            <w:top w:val="none" w:sz="0" w:space="0" w:color="auto"/>
            <w:left w:val="none" w:sz="0" w:space="0" w:color="auto"/>
            <w:bottom w:val="none" w:sz="0" w:space="0" w:color="auto"/>
            <w:right w:val="none" w:sz="0" w:space="0" w:color="auto"/>
          </w:divBdr>
        </w:div>
        <w:div w:id="1421952446">
          <w:marLeft w:val="1800"/>
          <w:marRight w:val="0"/>
          <w:marTop w:val="0"/>
          <w:marBottom w:val="0"/>
          <w:divBdr>
            <w:top w:val="none" w:sz="0" w:space="0" w:color="auto"/>
            <w:left w:val="none" w:sz="0" w:space="0" w:color="auto"/>
            <w:bottom w:val="none" w:sz="0" w:space="0" w:color="auto"/>
            <w:right w:val="none" w:sz="0" w:space="0" w:color="auto"/>
          </w:divBdr>
        </w:div>
        <w:div w:id="1555002995">
          <w:marLeft w:val="1800"/>
          <w:marRight w:val="0"/>
          <w:marTop w:val="0"/>
          <w:marBottom w:val="0"/>
          <w:divBdr>
            <w:top w:val="none" w:sz="0" w:space="0" w:color="auto"/>
            <w:left w:val="none" w:sz="0" w:space="0" w:color="auto"/>
            <w:bottom w:val="none" w:sz="0" w:space="0" w:color="auto"/>
            <w:right w:val="none" w:sz="0" w:space="0" w:color="auto"/>
          </w:divBdr>
        </w:div>
        <w:div w:id="1837500628">
          <w:marLeft w:val="547"/>
          <w:marRight w:val="0"/>
          <w:marTop w:val="0"/>
          <w:marBottom w:val="0"/>
          <w:divBdr>
            <w:top w:val="none" w:sz="0" w:space="0" w:color="auto"/>
            <w:left w:val="none" w:sz="0" w:space="0" w:color="auto"/>
            <w:bottom w:val="none" w:sz="0" w:space="0" w:color="auto"/>
            <w:right w:val="none" w:sz="0" w:space="0" w:color="auto"/>
          </w:divBdr>
        </w:div>
        <w:div w:id="1919512679">
          <w:marLeft w:val="1800"/>
          <w:marRight w:val="0"/>
          <w:marTop w:val="0"/>
          <w:marBottom w:val="0"/>
          <w:divBdr>
            <w:top w:val="none" w:sz="0" w:space="0" w:color="auto"/>
            <w:left w:val="none" w:sz="0" w:space="0" w:color="auto"/>
            <w:bottom w:val="none" w:sz="0" w:space="0" w:color="auto"/>
            <w:right w:val="none" w:sz="0" w:space="0" w:color="auto"/>
          </w:divBdr>
        </w:div>
      </w:divsChild>
    </w:div>
    <w:div w:id="897478782">
      <w:bodyDiv w:val="1"/>
      <w:marLeft w:val="0"/>
      <w:marRight w:val="0"/>
      <w:marTop w:val="0"/>
      <w:marBottom w:val="0"/>
      <w:divBdr>
        <w:top w:val="none" w:sz="0" w:space="0" w:color="auto"/>
        <w:left w:val="none" w:sz="0" w:space="0" w:color="auto"/>
        <w:bottom w:val="none" w:sz="0" w:space="0" w:color="auto"/>
        <w:right w:val="none" w:sz="0" w:space="0" w:color="auto"/>
      </w:divBdr>
      <w:divsChild>
        <w:div w:id="425460284">
          <w:marLeft w:val="1800"/>
          <w:marRight w:val="0"/>
          <w:marTop w:val="0"/>
          <w:marBottom w:val="0"/>
          <w:divBdr>
            <w:top w:val="none" w:sz="0" w:space="0" w:color="auto"/>
            <w:left w:val="none" w:sz="0" w:space="0" w:color="auto"/>
            <w:bottom w:val="none" w:sz="0" w:space="0" w:color="auto"/>
            <w:right w:val="none" w:sz="0" w:space="0" w:color="auto"/>
          </w:divBdr>
        </w:div>
        <w:div w:id="650404926">
          <w:marLeft w:val="1166"/>
          <w:marRight w:val="0"/>
          <w:marTop w:val="0"/>
          <w:marBottom w:val="0"/>
          <w:divBdr>
            <w:top w:val="none" w:sz="0" w:space="0" w:color="auto"/>
            <w:left w:val="none" w:sz="0" w:space="0" w:color="auto"/>
            <w:bottom w:val="none" w:sz="0" w:space="0" w:color="auto"/>
            <w:right w:val="none" w:sz="0" w:space="0" w:color="auto"/>
          </w:divBdr>
        </w:div>
        <w:div w:id="969096345">
          <w:marLeft w:val="1166"/>
          <w:marRight w:val="0"/>
          <w:marTop w:val="0"/>
          <w:marBottom w:val="0"/>
          <w:divBdr>
            <w:top w:val="none" w:sz="0" w:space="0" w:color="auto"/>
            <w:left w:val="none" w:sz="0" w:space="0" w:color="auto"/>
            <w:bottom w:val="none" w:sz="0" w:space="0" w:color="auto"/>
            <w:right w:val="none" w:sz="0" w:space="0" w:color="auto"/>
          </w:divBdr>
        </w:div>
        <w:div w:id="1139147066">
          <w:marLeft w:val="1800"/>
          <w:marRight w:val="0"/>
          <w:marTop w:val="0"/>
          <w:marBottom w:val="0"/>
          <w:divBdr>
            <w:top w:val="none" w:sz="0" w:space="0" w:color="auto"/>
            <w:left w:val="none" w:sz="0" w:space="0" w:color="auto"/>
            <w:bottom w:val="none" w:sz="0" w:space="0" w:color="auto"/>
            <w:right w:val="none" w:sz="0" w:space="0" w:color="auto"/>
          </w:divBdr>
        </w:div>
        <w:div w:id="1322084077">
          <w:marLeft w:val="1166"/>
          <w:marRight w:val="0"/>
          <w:marTop w:val="0"/>
          <w:marBottom w:val="0"/>
          <w:divBdr>
            <w:top w:val="none" w:sz="0" w:space="0" w:color="auto"/>
            <w:left w:val="none" w:sz="0" w:space="0" w:color="auto"/>
            <w:bottom w:val="none" w:sz="0" w:space="0" w:color="auto"/>
            <w:right w:val="none" w:sz="0" w:space="0" w:color="auto"/>
          </w:divBdr>
        </w:div>
        <w:div w:id="1731463341">
          <w:marLeft w:val="547"/>
          <w:marRight w:val="0"/>
          <w:marTop w:val="0"/>
          <w:marBottom w:val="0"/>
          <w:divBdr>
            <w:top w:val="none" w:sz="0" w:space="0" w:color="auto"/>
            <w:left w:val="none" w:sz="0" w:space="0" w:color="auto"/>
            <w:bottom w:val="none" w:sz="0" w:space="0" w:color="auto"/>
            <w:right w:val="none" w:sz="0" w:space="0" w:color="auto"/>
          </w:divBdr>
        </w:div>
      </w:divsChild>
    </w:div>
    <w:div w:id="921988806">
      <w:bodyDiv w:val="1"/>
      <w:marLeft w:val="0"/>
      <w:marRight w:val="0"/>
      <w:marTop w:val="0"/>
      <w:marBottom w:val="0"/>
      <w:divBdr>
        <w:top w:val="none" w:sz="0" w:space="0" w:color="auto"/>
        <w:left w:val="none" w:sz="0" w:space="0" w:color="auto"/>
        <w:bottom w:val="none" w:sz="0" w:space="0" w:color="auto"/>
        <w:right w:val="none" w:sz="0" w:space="0" w:color="auto"/>
      </w:divBdr>
      <w:divsChild>
        <w:div w:id="563416014">
          <w:marLeft w:val="547"/>
          <w:marRight w:val="0"/>
          <w:marTop w:val="0"/>
          <w:marBottom w:val="0"/>
          <w:divBdr>
            <w:top w:val="none" w:sz="0" w:space="0" w:color="auto"/>
            <w:left w:val="none" w:sz="0" w:space="0" w:color="auto"/>
            <w:bottom w:val="none" w:sz="0" w:space="0" w:color="auto"/>
            <w:right w:val="none" w:sz="0" w:space="0" w:color="auto"/>
          </w:divBdr>
        </w:div>
        <w:div w:id="876695385">
          <w:marLeft w:val="1800"/>
          <w:marRight w:val="0"/>
          <w:marTop w:val="0"/>
          <w:marBottom w:val="0"/>
          <w:divBdr>
            <w:top w:val="none" w:sz="0" w:space="0" w:color="auto"/>
            <w:left w:val="none" w:sz="0" w:space="0" w:color="auto"/>
            <w:bottom w:val="none" w:sz="0" w:space="0" w:color="auto"/>
            <w:right w:val="none" w:sz="0" w:space="0" w:color="auto"/>
          </w:divBdr>
        </w:div>
        <w:div w:id="1054357571">
          <w:marLeft w:val="547"/>
          <w:marRight w:val="0"/>
          <w:marTop w:val="0"/>
          <w:marBottom w:val="0"/>
          <w:divBdr>
            <w:top w:val="none" w:sz="0" w:space="0" w:color="auto"/>
            <w:left w:val="none" w:sz="0" w:space="0" w:color="auto"/>
            <w:bottom w:val="none" w:sz="0" w:space="0" w:color="auto"/>
            <w:right w:val="none" w:sz="0" w:space="0" w:color="auto"/>
          </w:divBdr>
        </w:div>
        <w:div w:id="1502282905">
          <w:marLeft w:val="1800"/>
          <w:marRight w:val="0"/>
          <w:marTop w:val="0"/>
          <w:marBottom w:val="0"/>
          <w:divBdr>
            <w:top w:val="none" w:sz="0" w:space="0" w:color="auto"/>
            <w:left w:val="none" w:sz="0" w:space="0" w:color="auto"/>
            <w:bottom w:val="none" w:sz="0" w:space="0" w:color="auto"/>
            <w:right w:val="none" w:sz="0" w:space="0" w:color="auto"/>
          </w:divBdr>
        </w:div>
        <w:div w:id="1528909225">
          <w:marLeft w:val="1800"/>
          <w:marRight w:val="0"/>
          <w:marTop w:val="0"/>
          <w:marBottom w:val="0"/>
          <w:divBdr>
            <w:top w:val="none" w:sz="0" w:space="0" w:color="auto"/>
            <w:left w:val="none" w:sz="0" w:space="0" w:color="auto"/>
            <w:bottom w:val="none" w:sz="0" w:space="0" w:color="auto"/>
            <w:right w:val="none" w:sz="0" w:space="0" w:color="auto"/>
          </w:divBdr>
        </w:div>
        <w:div w:id="2026591229">
          <w:marLeft w:val="1800"/>
          <w:marRight w:val="0"/>
          <w:marTop w:val="0"/>
          <w:marBottom w:val="0"/>
          <w:divBdr>
            <w:top w:val="none" w:sz="0" w:space="0" w:color="auto"/>
            <w:left w:val="none" w:sz="0" w:space="0" w:color="auto"/>
            <w:bottom w:val="none" w:sz="0" w:space="0" w:color="auto"/>
            <w:right w:val="none" w:sz="0" w:space="0" w:color="auto"/>
          </w:divBdr>
        </w:div>
        <w:div w:id="2041734886">
          <w:marLeft w:val="1800"/>
          <w:marRight w:val="0"/>
          <w:marTop w:val="0"/>
          <w:marBottom w:val="0"/>
          <w:divBdr>
            <w:top w:val="none" w:sz="0" w:space="0" w:color="auto"/>
            <w:left w:val="none" w:sz="0" w:space="0" w:color="auto"/>
            <w:bottom w:val="none" w:sz="0" w:space="0" w:color="auto"/>
            <w:right w:val="none" w:sz="0" w:space="0" w:color="auto"/>
          </w:divBdr>
        </w:div>
      </w:divsChild>
    </w:div>
    <w:div w:id="922303874">
      <w:bodyDiv w:val="1"/>
      <w:marLeft w:val="0"/>
      <w:marRight w:val="0"/>
      <w:marTop w:val="0"/>
      <w:marBottom w:val="0"/>
      <w:divBdr>
        <w:top w:val="none" w:sz="0" w:space="0" w:color="auto"/>
        <w:left w:val="none" w:sz="0" w:space="0" w:color="auto"/>
        <w:bottom w:val="none" w:sz="0" w:space="0" w:color="auto"/>
        <w:right w:val="none" w:sz="0" w:space="0" w:color="auto"/>
      </w:divBdr>
      <w:divsChild>
        <w:div w:id="1686592885">
          <w:marLeft w:val="821"/>
          <w:marRight w:val="0"/>
          <w:marTop w:val="86"/>
          <w:marBottom w:val="0"/>
          <w:divBdr>
            <w:top w:val="none" w:sz="0" w:space="0" w:color="auto"/>
            <w:left w:val="none" w:sz="0" w:space="0" w:color="auto"/>
            <w:bottom w:val="none" w:sz="0" w:space="0" w:color="auto"/>
            <w:right w:val="none" w:sz="0" w:space="0" w:color="auto"/>
          </w:divBdr>
        </w:div>
        <w:div w:id="188836015">
          <w:marLeft w:val="1800"/>
          <w:marRight w:val="0"/>
          <w:marTop w:val="77"/>
          <w:marBottom w:val="0"/>
          <w:divBdr>
            <w:top w:val="none" w:sz="0" w:space="0" w:color="auto"/>
            <w:left w:val="none" w:sz="0" w:space="0" w:color="auto"/>
            <w:bottom w:val="none" w:sz="0" w:space="0" w:color="auto"/>
            <w:right w:val="none" w:sz="0" w:space="0" w:color="auto"/>
          </w:divBdr>
        </w:div>
      </w:divsChild>
    </w:div>
    <w:div w:id="936980312">
      <w:bodyDiv w:val="1"/>
      <w:marLeft w:val="0"/>
      <w:marRight w:val="0"/>
      <w:marTop w:val="0"/>
      <w:marBottom w:val="0"/>
      <w:divBdr>
        <w:top w:val="none" w:sz="0" w:space="0" w:color="auto"/>
        <w:left w:val="none" w:sz="0" w:space="0" w:color="auto"/>
        <w:bottom w:val="none" w:sz="0" w:space="0" w:color="auto"/>
        <w:right w:val="none" w:sz="0" w:space="0" w:color="auto"/>
      </w:divBdr>
      <w:divsChild>
        <w:div w:id="372507306">
          <w:marLeft w:val="1166"/>
          <w:marRight w:val="0"/>
          <w:marTop w:val="0"/>
          <w:marBottom w:val="0"/>
          <w:divBdr>
            <w:top w:val="none" w:sz="0" w:space="0" w:color="auto"/>
            <w:left w:val="none" w:sz="0" w:space="0" w:color="auto"/>
            <w:bottom w:val="none" w:sz="0" w:space="0" w:color="auto"/>
            <w:right w:val="none" w:sz="0" w:space="0" w:color="auto"/>
          </w:divBdr>
        </w:div>
        <w:div w:id="514804453">
          <w:marLeft w:val="547"/>
          <w:marRight w:val="0"/>
          <w:marTop w:val="0"/>
          <w:marBottom w:val="0"/>
          <w:divBdr>
            <w:top w:val="none" w:sz="0" w:space="0" w:color="auto"/>
            <w:left w:val="none" w:sz="0" w:space="0" w:color="auto"/>
            <w:bottom w:val="none" w:sz="0" w:space="0" w:color="auto"/>
            <w:right w:val="none" w:sz="0" w:space="0" w:color="auto"/>
          </w:divBdr>
        </w:div>
        <w:div w:id="1009914123">
          <w:marLeft w:val="1166"/>
          <w:marRight w:val="0"/>
          <w:marTop w:val="0"/>
          <w:marBottom w:val="0"/>
          <w:divBdr>
            <w:top w:val="none" w:sz="0" w:space="0" w:color="auto"/>
            <w:left w:val="none" w:sz="0" w:space="0" w:color="auto"/>
            <w:bottom w:val="none" w:sz="0" w:space="0" w:color="auto"/>
            <w:right w:val="none" w:sz="0" w:space="0" w:color="auto"/>
          </w:divBdr>
        </w:div>
        <w:div w:id="1236744563">
          <w:marLeft w:val="1166"/>
          <w:marRight w:val="0"/>
          <w:marTop w:val="0"/>
          <w:marBottom w:val="0"/>
          <w:divBdr>
            <w:top w:val="none" w:sz="0" w:space="0" w:color="auto"/>
            <w:left w:val="none" w:sz="0" w:space="0" w:color="auto"/>
            <w:bottom w:val="none" w:sz="0" w:space="0" w:color="auto"/>
            <w:right w:val="none" w:sz="0" w:space="0" w:color="auto"/>
          </w:divBdr>
        </w:div>
        <w:div w:id="1313831396">
          <w:marLeft w:val="1166"/>
          <w:marRight w:val="0"/>
          <w:marTop w:val="0"/>
          <w:marBottom w:val="0"/>
          <w:divBdr>
            <w:top w:val="none" w:sz="0" w:space="0" w:color="auto"/>
            <w:left w:val="none" w:sz="0" w:space="0" w:color="auto"/>
            <w:bottom w:val="none" w:sz="0" w:space="0" w:color="auto"/>
            <w:right w:val="none" w:sz="0" w:space="0" w:color="auto"/>
          </w:divBdr>
        </w:div>
        <w:div w:id="1512991930">
          <w:marLeft w:val="1166"/>
          <w:marRight w:val="0"/>
          <w:marTop w:val="0"/>
          <w:marBottom w:val="0"/>
          <w:divBdr>
            <w:top w:val="none" w:sz="0" w:space="0" w:color="auto"/>
            <w:left w:val="none" w:sz="0" w:space="0" w:color="auto"/>
            <w:bottom w:val="none" w:sz="0" w:space="0" w:color="auto"/>
            <w:right w:val="none" w:sz="0" w:space="0" w:color="auto"/>
          </w:divBdr>
        </w:div>
        <w:div w:id="1914511665">
          <w:marLeft w:val="1166"/>
          <w:marRight w:val="0"/>
          <w:marTop w:val="0"/>
          <w:marBottom w:val="0"/>
          <w:divBdr>
            <w:top w:val="none" w:sz="0" w:space="0" w:color="auto"/>
            <w:left w:val="none" w:sz="0" w:space="0" w:color="auto"/>
            <w:bottom w:val="none" w:sz="0" w:space="0" w:color="auto"/>
            <w:right w:val="none" w:sz="0" w:space="0" w:color="auto"/>
          </w:divBdr>
        </w:div>
      </w:divsChild>
    </w:div>
    <w:div w:id="1015229045">
      <w:bodyDiv w:val="1"/>
      <w:marLeft w:val="0"/>
      <w:marRight w:val="0"/>
      <w:marTop w:val="0"/>
      <w:marBottom w:val="0"/>
      <w:divBdr>
        <w:top w:val="none" w:sz="0" w:space="0" w:color="auto"/>
        <w:left w:val="none" w:sz="0" w:space="0" w:color="auto"/>
        <w:bottom w:val="none" w:sz="0" w:space="0" w:color="auto"/>
        <w:right w:val="none" w:sz="0" w:space="0" w:color="auto"/>
      </w:divBdr>
      <w:divsChild>
        <w:div w:id="1430272594">
          <w:marLeft w:val="1166"/>
          <w:marRight w:val="0"/>
          <w:marTop w:val="0"/>
          <w:marBottom w:val="0"/>
          <w:divBdr>
            <w:top w:val="none" w:sz="0" w:space="0" w:color="auto"/>
            <w:left w:val="none" w:sz="0" w:space="0" w:color="auto"/>
            <w:bottom w:val="none" w:sz="0" w:space="0" w:color="auto"/>
            <w:right w:val="none" w:sz="0" w:space="0" w:color="auto"/>
          </w:divBdr>
        </w:div>
        <w:div w:id="1639920556">
          <w:marLeft w:val="1166"/>
          <w:marRight w:val="0"/>
          <w:marTop w:val="0"/>
          <w:marBottom w:val="0"/>
          <w:divBdr>
            <w:top w:val="none" w:sz="0" w:space="0" w:color="auto"/>
            <w:left w:val="none" w:sz="0" w:space="0" w:color="auto"/>
            <w:bottom w:val="none" w:sz="0" w:space="0" w:color="auto"/>
            <w:right w:val="none" w:sz="0" w:space="0" w:color="auto"/>
          </w:divBdr>
        </w:div>
        <w:div w:id="1848666671">
          <w:marLeft w:val="1166"/>
          <w:marRight w:val="0"/>
          <w:marTop w:val="0"/>
          <w:marBottom w:val="0"/>
          <w:divBdr>
            <w:top w:val="none" w:sz="0" w:space="0" w:color="auto"/>
            <w:left w:val="none" w:sz="0" w:space="0" w:color="auto"/>
            <w:bottom w:val="none" w:sz="0" w:space="0" w:color="auto"/>
            <w:right w:val="none" w:sz="0" w:space="0" w:color="auto"/>
          </w:divBdr>
        </w:div>
        <w:div w:id="2001694446">
          <w:marLeft w:val="1166"/>
          <w:marRight w:val="0"/>
          <w:marTop w:val="0"/>
          <w:marBottom w:val="0"/>
          <w:divBdr>
            <w:top w:val="none" w:sz="0" w:space="0" w:color="auto"/>
            <w:left w:val="none" w:sz="0" w:space="0" w:color="auto"/>
            <w:bottom w:val="none" w:sz="0" w:space="0" w:color="auto"/>
            <w:right w:val="none" w:sz="0" w:space="0" w:color="auto"/>
          </w:divBdr>
        </w:div>
      </w:divsChild>
    </w:div>
    <w:div w:id="1029137411">
      <w:bodyDiv w:val="1"/>
      <w:marLeft w:val="0"/>
      <w:marRight w:val="0"/>
      <w:marTop w:val="0"/>
      <w:marBottom w:val="0"/>
      <w:divBdr>
        <w:top w:val="none" w:sz="0" w:space="0" w:color="auto"/>
        <w:left w:val="none" w:sz="0" w:space="0" w:color="auto"/>
        <w:bottom w:val="none" w:sz="0" w:space="0" w:color="auto"/>
        <w:right w:val="none" w:sz="0" w:space="0" w:color="auto"/>
      </w:divBdr>
      <w:divsChild>
        <w:div w:id="336620757">
          <w:marLeft w:val="1800"/>
          <w:marRight w:val="0"/>
          <w:marTop w:val="0"/>
          <w:marBottom w:val="0"/>
          <w:divBdr>
            <w:top w:val="none" w:sz="0" w:space="0" w:color="auto"/>
            <w:left w:val="none" w:sz="0" w:space="0" w:color="auto"/>
            <w:bottom w:val="none" w:sz="0" w:space="0" w:color="auto"/>
            <w:right w:val="none" w:sz="0" w:space="0" w:color="auto"/>
          </w:divBdr>
        </w:div>
        <w:div w:id="360207673">
          <w:marLeft w:val="1800"/>
          <w:marRight w:val="0"/>
          <w:marTop w:val="0"/>
          <w:marBottom w:val="0"/>
          <w:divBdr>
            <w:top w:val="none" w:sz="0" w:space="0" w:color="auto"/>
            <w:left w:val="none" w:sz="0" w:space="0" w:color="auto"/>
            <w:bottom w:val="none" w:sz="0" w:space="0" w:color="auto"/>
            <w:right w:val="none" w:sz="0" w:space="0" w:color="auto"/>
          </w:divBdr>
        </w:div>
        <w:div w:id="966279410">
          <w:marLeft w:val="1800"/>
          <w:marRight w:val="0"/>
          <w:marTop w:val="0"/>
          <w:marBottom w:val="0"/>
          <w:divBdr>
            <w:top w:val="none" w:sz="0" w:space="0" w:color="auto"/>
            <w:left w:val="none" w:sz="0" w:space="0" w:color="auto"/>
            <w:bottom w:val="none" w:sz="0" w:space="0" w:color="auto"/>
            <w:right w:val="none" w:sz="0" w:space="0" w:color="auto"/>
          </w:divBdr>
        </w:div>
        <w:div w:id="1315908478">
          <w:marLeft w:val="1800"/>
          <w:marRight w:val="0"/>
          <w:marTop w:val="0"/>
          <w:marBottom w:val="0"/>
          <w:divBdr>
            <w:top w:val="none" w:sz="0" w:space="0" w:color="auto"/>
            <w:left w:val="none" w:sz="0" w:space="0" w:color="auto"/>
            <w:bottom w:val="none" w:sz="0" w:space="0" w:color="auto"/>
            <w:right w:val="none" w:sz="0" w:space="0" w:color="auto"/>
          </w:divBdr>
        </w:div>
        <w:div w:id="1374308580">
          <w:marLeft w:val="1800"/>
          <w:marRight w:val="0"/>
          <w:marTop w:val="0"/>
          <w:marBottom w:val="0"/>
          <w:divBdr>
            <w:top w:val="none" w:sz="0" w:space="0" w:color="auto"/>
            <w:left w:val="none" w:sz="0" w:space="0" w:color="auto"/>
            <w:bottom w:val="none" w:sz="0" w:space="0" w:color="auto"/>
            <w:right w:val="none" w:sz="0" w:space="0" w:color="auto"/>
          </w:divBdr>
        </w:div>
        <w:div w:id="1779442522">
          <w:marLeft w:val="1800"/>
          <w:marRight w:val="0"/>
          <w:marTop w:val="0"/>
          <w:marBottom w:val="0"/>
          <w:divBdr>
            <w:top w:val="none" w:sz="0" w:space="0" w:color="auto"/>
            <w:left w:val="none" w:sz="0" w:space="0" w:color="auto"/>
            <w:bottom w:val="none" w:sz="0" w:space="0" w:color="auto"/>
            <w:right w:val="none" w:sz="0" w:space="0" w:color="auto"/>
          </w:divBdr>
        </w:div>
        <w:div w:id="1858081485">
          <w:marLeft w:val="1800"/>
          <w:marRight w:val="0"/>
          <w:marTop w:val="0"/>
          <w:marBottom w:val="0"/>
          <w:divBdr>
            <w:top w:val="none" w:sz="0" w:space="0" w:color="auto"/>
            <w:left w:val="none" w:sz="0" w:space="0" w:color="auto"/>
            <w:bottom w:val="none" w:sz="0" w:space="0" w:color="auto"/>
            <w:right w:val="none" w:sz="0" w:space="0" w:color="auto"/>
          </w:divBdr>
        </w:div>
        <w:div w:id="2052798654">
          <w:marLeft w:val="1800"/>
          <w:marRight w:val="0"/>
          <w:marTop w:val="0"/>
          <w:marBottom w:val="0"/>
          <w:divBdr>
            <w:top w:val="none" w:sz="0" w:space="0" w:color="auto"/>
            <w:left w:val="none" w:sz="0" w:space="0" w:color="auto"/>
            <w:bottom w:val="none" w:sz="0" w:space="0" w:color="auto"/>
            <w:right w:val="none" w:sz="0" w:space="0" w:color="auto"/>
          </w:divBdr>
        </w:div>
      </w:divsChild>
    </w:div>
    <w:div w:id="1042440884">
      <w:bodyDiv w:val="1"/>
      <w:marLeft w:val="0"/>
      <w:marRight w:val="0"/>
      <w:marTop w:val="0"/>
      <w:marBottom w:val="0"/>
      <w:divBdr>
        <w:top w:val="none" w:sz="0" w:space="0" w:color="auto"/>
        <w:left w:val="none" w:sz="0" w:space="0" w:color="auto"/>
        <w:bottom w:val="none" w:sz="0" w:space="0" w:color="auto"/>
        <w:right w:val="none" w:sz="0" w:space="0" w:color="auto"/>
      </w:divBdr>
    </w:div>
    <w:div w:id="1133786826">
      <w:bodyDiv w:val="1"/>
      <w:marLeft w:val="0"/>
      <w:marRight w:val="0"/>
      <w:marTop w:val="0"/>
      <w:marBottom w:val="0"/>
      <w:divBdr>
        <w:top w:val="none" w:sz="0" w:space="0" w:color="auto"/>
        <w:left w:val="none" w:sz="0" w:space="0" w:color="auto"/>
        <w:bottom w:val="none" w:sz="0" w:space="0" w:color="auto"/>
        <w:right w:val="none" w:sz="0" w:space="0" w:color="auto"/>
      </w:divBdr>
    </w:div>
    <w:div w:id="1215501688">
      <w:bodyDiv w:val="1"/>
      <w:marLeft w:val="0"/>
      <w:marRight w:val="0"/>
      <w:marTop w:val="0"/>
      <w:marBottom w:val="0"/>
      <w:divBdr>
        <w:top w:val="none" w:sz="0" w:space="0" w:color="auto"/>
        <w:left w:val="none" w:sz="0" w:space="0" w:color="auto"/>
        <w:bottom w:val="none" w:sz="0" w:space="0" w:color="auto"/>
        <w:right w:val="none" w:sz="0" w:space="0" w:color="auto"/>
      </w:divBdr>
    </w:div>
    <w:div w:id="1293291461">
      <w:bodyDiv w:val="1"/>
      <w:marLeft w:val="0"/>
      <w:marRight w:val="0"/>
      <w:marTop w:val="0"/>
      <w:marBottom w:val="0"/>
      <w:divBdr>
        <w:top w:val="none" w:sz="0" w:space="0" w:color="auto"/>
        <w:left w:val="none" w:sz="0" w:space="0" w:color="auto"/>
        <w:bottom w:val="none" w:sz="0" w:space="0" w:color="auto"/>
        <w:right w:val="none" w:sz="0" w:space="0" w:color="auto"/>
      </w:divBdr>
    </w:div>
    <w:div w:id="1446728789">
      <w:bodyDiv w:val="1"/>
      <w:marLeft w:val="0"/>
      <w:marRight w:val="0"/>
      <w:marTop w:val="0"/>
      <w:marBottom w:val="0"/>
      <w:divBdr>
        <w:top w:val="none" w:sz="0" w:space="0" w:color="auto"/>
        <w:left w:val="none" w:sz="0" w:space="0" w:color="auto"/>
        <w:bottom w:val="none" w:sz="0" w:space="0" w:color="auto"/>
        <w:right w:val="none" w:sz="0" w:space="0" w:color="auto"/>
      </w:divBdr>
      <w:divsChild>
        <w:div w:id="96412310">
          <w:marLeft w:val="547"/>
          <w:marRight w:val="0"/>
          <w:marTop w:val="0"/>
          <w:marBottom w:val="0"/>
          <w:divBdr>
            <w:top w:val="none" w:sz="0" w:space="0" w:color="auto"/>
            <w:left w:val="none" w:sz="0" w:space="0" w:color="auto"/>
            <w:bottom w:val="none" w:sz="0" w:space="0" w:color="auto"/>
            <w:right w:val="none" w:sz="0" w:space="0" w:color="auto"/>
          </w:divBdr>
        </w:div>
        <w:div w:id="423108796">
          <w:marLeft w:val="547"/>
          <w:marRight w:val="0"/>
          <w:marTop w:val="0"/>
          <w:marBottom w:val="0"/>
          <w:divBdr>
            <w:top w:val="none" w:sz="0" w:space="0" w:color="auto"/>
            <w:left w:val="none" w:sz="0" w:space="0" w:color="auto"/>
            <w:bottom w:val="none" w:sz="0" w:space="0" w:color="auto"/>
            <w:right w:val="none" w:sz="0" w:space="0" w:color="auto"/>
          </w:divBdr>
        </w:div>
        <w:div w:id="1433010213">
          <w:marLeft w:val="547"/>
          <w:marRight w:val="0"/>
          <w:marTop w:val="0"/>
          <w:marBottom w:val="0"/>
          <w:divBdr>
            <w:top w:val="none" w:sz="0" w:space="0" w:color="auto"/>
            <w:left w:val="none" w:sz="0" w:space="0" w:color="auto"/>
            <w:bottom w:val="none" w:sz="0" w:space="0" w:color="auto"/>
            <w:right w:val="none" w:sz="0" w:space="0" w:color="auto"/>
          </w:divBdr>
        </w:div>
      </w:divsChild>
    </w:div>
    <w:div w:id="1475104070">
      <w:bodyDiv w:val="1"/>
      <w:marLeft w:val="0"/>
      <w:marRight w:val="0"/>
      <w:marTop w:val="0"/>
      <w:marBottom w:val="0"/>
      <w:divBdr>
        <w:top w:val="none" w:sz="0" w:space="0" w:color="auto"/>
        <w:left w:val="none" w:sz="0" w:space="0" w:color="auto"/>
        <w:bottom w:val="none" w:sz="0" w:space="0" w:color="auto"/>
        <w:right w:val="none" w:sz="0" w:space="0" w:color="auto"/>
      </w:divBdr>
    </w:div>
    <w:div w:id="1494024509">
      <w:bodyDiv w:val="1"/>
      <w:marLeft w:val="0"/>
      <w:marRight w:val="0"/>
      <w:marTop w:val="0"/>
      <w:marBottom w:val="0"/>
      <w:divBdr>
        <w:top w:val="none" w:sz="0" w:space="0" w:color="auto"/>
        <w:left w:val="none" w:sz="0" w:space="0" w:color="auto"/>
        <w:bottom w:val="none" w:sz="0" w:space="0" w:color="auto"/>
        <w:right w:val="none" w:sz="0" w:space="0" w:color="auto"/>
      </w:divBdr>
      <w:divsChild>
        <w:div w:id="123742025">
          <w:marLeft w:val="1166"/>
          <w:marRight w:val="0"/>
          <w:marTop w:val="0"/>
          <w:marBottom w:val="0"/>
          <w:divBdr>
            <w:top w:val="none" w:sz="0" w:space="0" w:color="auto"/>
            <w:left w:val="none" w:sz="0" w:space="0" w:color="auto"/>
            <w:bottom w:val="none" w:sz="0" w:space="0" w:color="auto"/>
            <w:right w:val="none" w:sz="0" w:space="0" w:color="auto"/>
          </w:divBdr>
        </w:div>
        <w:div w:id="838470010">
          <w:marLeft w:val="1166"/>
          <w:marRight w:val="0"/>
          <w:marTop w:val="0"/>
          <w:marBottom w:val="0"/>
          <w:divBdr>
            <w:top w:val="none" w:sz="0" w:space="0" w:color="auto"/>
            <w:left w:val="none" w:sz="0" w:space="0" w:color="auto"/>
            <w:bottom w:val="none" w:sz="0" w:space="0" w:color="auto"/>
            <w:right w:val="none" w:sz="0" w:space="0" w:color="auto"/>
          </w:divBdr>
        </w:div>
        <w:div w:id="902256659">
          <w:marLeft w:val="1800"/>
          <w:marRight w:val="0"/>
          <w:marTop w:val="0"/>
          <w:marBottom w:val="0"/>
          <w:divBdr>
            <w:top w:val="none" w:sz="0" w:space="0" w:color="auto"/>
            <w:left w:val="none" w:sz="0" w:space="0" w:color="auto"/>
            <w:bottom w:val="none" w:sz="0" w:space="0" w:color="auto"/>
            <w:right w:val="none" w:sz="0" w:space="0" w:color="auto"/>
          </w:divBdr>
        </w:div>
        <w:div w:id="1883440334">
          <w:marLeft w:val="1800"/>
          <w:marRight w:val="0"/>
          <w:marTop w:val="0"/>
          <w:marBottom w:val="0"/>
          <w:divBdr>
            <w:top w:val="none" w:sz="0" w:space="0" w:color="auto"/>
            <w:left w:val="none" w:sz="0" w:space="0" w:color="auto"/>
            <w:bottom w:val="none" w:sz="0" w:space="0" w:color="auto"/>
            <w:right w:val="none" w:sz="0" w:space="0" w:color="auto"/>
          </w:divBdr>
        </w:div>
      </w:divsChild>
    </w:div>
    <w:div w:id="1507751014">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547"/>
          <w:marRight w:val="0"/>
          <w:marTop w:val="0"/>
          <w:marBottom w:val="0"/>
          <w:divBdr>
            <w:top w:val="none" w:sz="0" w:space="0" w:color="auto"/>
            <w:left w:val="none" w:sz="0" w:space="0" w:color="auto"/>
            <w:bottom w:val="none" w:sz="0" w:space="0" w:color="auto"/>
            <w:right w:val="none" w:sz="0" w:space="0" w:color="auto"/>
          </w:divBdr>
        </w:div>
        <w:div w:id="718363730">
          <w:marLeft w:val="547"/>
          <w:marRight w:val="0"/>
          <w:marTop w:val="0"/>
          <w:marBottom w:val="0"/>
          <w:divBdr>
            <w:top w:val="none" w:sz="0" w:space="0" w:color="auto"/>
            <w:left w:val="none" w:sz="0" w:space="0" w:color="auto"/>
            <w:bottom w:val="none" w:sz="0" w:space="0" w:color="auto"/>
            <w:right w:val="none" w:sz="0" w:space="0" w:color="auto"/>
          </w:divBdr>
        </w:div>
        <w:div w:id="814298390">
          <w:marLeft w:val="547"/>
          <w:marRight w:val="0"/>
          <w:marTop w:val="0"/>
          <w:marBottom w:val="0"/>
          <w:divBdr>
            <w:top w:val="none" w:sz="0" w:space="0" w:color="auto"/>
            <w:left w:val="none" w:sz="0" w:space="0" w:color="auto"/>
            <w:bottom w:val="none" w:sz="0" w:space="0" w:color="auto"/>
            <w:right w:val="none" w:sz="0" w:space="0" w:color="auto"/>
          </w:divBdr>
        </w:div>
        <w:div w:id="1551959249">
          <w:marLeft w:val="547"/>
          <w:marRight w:val="0"/>
          <w:marTop w:val="0"/>
          <w:marBottom w:val="0"/>
          <w:divBdr>
            <w:top w:val="none" w:sz="0" w:space="0" w:color="auto"/>
            <w:left w:val="none" w:sz="0" w:space="0" w:color="auto"/>
            <w:bottom w:val="none" w:sz="0" w:space="0" w:color="auto"/>
            <w:right w:val="none" w:sz="0" w:space="0" w:color="auto"/>
          </w:divBdr>
        </w:div>
        <w:div w:id="1591816813">
          <w:marLeft w:val="547"/>
          <w:marRight w:val="0"/>
          <w:marTop w:val="0"/>
          <w:marBottom w:val="0"/>
          <w:divBdr>
            <w:top w:val="none" w:sz="0" w:space="0" w:color="auto"/>
            <w:left w:val="none" w:sz="0" w:space="0" w:color="auto"/>
            <w:bottom w:val="none" w:sz="0" w:space="0" w:color="auto"/>
            <w:right w:val="none" w:sz="0" w:space="0" w:color="auto"/>
          </w:divBdr>
        </w:div>
        <w:div w:id="1950551964">
          <w:marLeft w:val="547"/>
          <w:marRight w:val="0"/>
          <w:marTop w:val="0"/>
          <w:marBottom w:val="0"/>
          <w:divBdr>
            <w:top w:val="none" w:sz="0" w:space="0" w:color="auto"/>
            <w:left w:val="none" w:sz="0" w:space="0" w:color="auto"/>
            <w:bottom w:val="none" w:sz="0" w:space="0" w:color="auto"/>
            <w:right w:val="none" w:sz="0" w:space="0" w:color="auto"/>
          </w:divBdr>
        </w:div>
      </w:divsChild>
    </w:div>
    <w:div w:id="1552842546">
      <w:bodyDiv w:val="1"/>
      <w:marLeft w:val="0"/>
      <w:marRight w:val="0"/>
      <w:marTop w:val="0"/>
      <w:marBottom w:val="0"/>
      <w:divBdr>
        <w:top w:val="none" w:sz="0" w:space="0" w:color="auto"/>
        <w:left w:val="none" w:sz="0" w:space="0" w:color="auto"/>
        <w:bottom w:val="none" w:sz="0" w:space="0" w:color="auto"/>
        <w:right w:val="none" w:sz="0" w:space="0" w:color="auto"/>
      </w:divBdr>
      <w:divsChild>
        <w:div w:id="386998326">
          <w:marLeft w:val="1166"/>
          <w:marRight w:val="0"/>
          <w:marTop w:val="0"/>
          <w:marBottom w:val="0"/>
          <w:divBdr>
            <w:top w:val="none" w:sz="0" w:space="0" w:color="auto"/>
            <w:left w:val="none" w:sz="0" w:space="0" w:color="auto"/>
            <w:bottom w:val="none" w:sz="0" w:space="0" w:color="auto"/>
            <w:right w:val="none" w:sz="0" w:space="0" w:color="auto"/>
          </w:divBdr>
        </w:div>
        <w:div w:id="880628181">
          <w:marLeft w:val="1800"/>
          <w:marRight w:val="0"/>
          <w:marTop w:val="0"/>
          <w:marBottom w:val="0"/>
          <w:divBdr>
            <w:top w:val="none" w:sz="0" w:space="0" w:color="auto"/>
            <w:left w:val="none" w:sz="0" w:space="0" w:color="auto"/>
            <w:bottom w:val="none" w:sz="0" w:space="0" w:color="auto"/>
            <w:right w:val="none" w:sz="0" w:space="0" w:color="auto"/>
          </w:divBdr>
        </w:div>
        <w:div w:id="907568699">
          <w:marLeft w:val="1166"/>
          <w:marRight w:val="0"/>
          <w:marTop w:val="0"/>
          <w:marBottom w:val="0"/>
          <w:divBdr>
            <w:top w:val="none" w:sz="0" w:space="0" w:color="auto"/>
            <w:left w:val="none" w:sz="0" w:space="0" w:color="auto"/>
            <w:bottom w:val="none" w:sz="0" w:space="0" w:color="auto"/>
            <w:right w:val="none" w:sz="0" w:space="0" w:color="auto"/>
          </w:divBdr>
        </w:div>
        <w:div w:id="1372920558">
          <w:marLeft w:val="1166"/>
          <w:marRight w:val="0"/>
          <w:marTop w:val="0"/>
          <w:marBottom w:val="0"/>
          <w:divBdr>
            <w:top w:val="none" w:sz="0" w:space="0" w:color="auto"/>
            <w:left w:val="none" w:sz="0" w:space="0" w:color="auto"/>
            <w:bottom w:val="none" w:sz="0" w:space="0" w:color="auto"/>
            <w:right w:val="none" w:sz="0" w:space="0" w:color="auto"/>
          </w:divBdr>
        </w:div>
        <w:div w:id="1763523327">
          <w:marLeft w:val="1166"/>
          <w:marRight w:val="0"/>
          <w:marTop w:val="0"/>
          <w:marBottom w:val="0"/>
          <w:divBdr>
            <w:top w:val="none" w:sz="0" w:space="0" w:color="auto"/>
            <w:left w:val="none" w:sz="0" w:space="0" w:color="auto"/>
            <w:bottom w:val="none" w:sz="0" w:space="0" w:color="auto"/>
            <w:right w:val="none" w:sz="0" w:space="0" w:color="auto"/>
          </w:divBdr>
        </w:div>
        <w:div w:id="1763914095">
          <w:marLeft w:val="1800"/>
          <w:marRight w:val="0"/>
          <w:marTop w:val="0"/>
          <w:marBottom w:val="0"/>
          <w:divBdr>
            <w:top w:val="none" w:sz="0" w:space="0" w:color="auto"/>
            <w:left w:val="none" w:sz="0" w:space="0" w:color="auto"/>
            <w:bottom w:val="none" w:sz="0" w:space="0" w:color="auto"/>
            <w:right w:val="none" w:sz="0" w:space="0" w:color="auto"/>
          </w:divBdr>
        </w:div>
        <w:div w:id="1952130590">
          <w:marLeft w:val="547"/>
          <w:marRight w:val="0"/>
          <w:marTop w:val="0"/>
          <w:marBottom w:val="0"/>
          <w:divBdr>
            <w:top w:val="none" w:sz="0" w:space="0" w:color="auto"/>
            <w:left w:val="none" w:sz="0" w:space="0" w:color="auto"/>
            <w:bottom w:val="none" w:sz="0" w:space="0" w:color="auto"/>
            <w:right w:val="none" w:sz="0" w:space="0" w:color="auto"/>
          </w:divBdr>
        </w:div>
        <w:div w:id="2057773865">
          <w:marLeft w:val="1166"/>
          <w:marRight w:val="0"/>
          <w:marTop w:val="0"/>
          <w:marBottom w:val="0"/>
          <w:divBdr>
            <w:top w:val="none" w:sz="0" w:space="0" w:color="auto"/>
            <w:left w:val="none" w:sz="0" w:space="0" w:color="auto"/>
            <w:bottom w:val="none" w:sz="0" w:space="0" w:color="auto"/>
            <w:right w:val="none" w:sz="0" w:space="0" w:color="auto"/>
          </w:divBdr>
        </w:div>
      </w:divsChild>
    </w:div>
    <w:div w:id="1668092862">
      <w:bodyDiv w:val="1"/>
      <w:marLeft w:val="0"/>
      <w:marRight w:val="0"/>
      <w:marTop w:val="0"/>
      <w:marBottom w:val="0"/>
      <w:divBdr>
        <w:top w:val="none" w:sz="0" w:space="0" w:color="auto"/>
        <w:left w:val="none" w:sz="0" w:space="0" w:color="auto"/>
        <w:bottom w:val="none" w:sz="0" w:space="0" w:color="auto"/>
        <w:right w:val="none" w:sz="0" w:space="0" w:color="auto"/>
      </w:divBdr>
      <w:divsChild>
        <w:div w:id="1980719864">
          <w:marLeft w:val="1800"/>
          <w:marRight w:val="0"/>
          <w:marTop w:val="0"/>
          <w:marBottom w:val="0"/>
          <w:divBdr>
            <w:top w:val="none" w:sz="0" w:space="0" w:color="auto"/>
            <w:left w:val="none" w:sz="0" w:space="0" w:color="auto"/>
            <w:bottom w:val="none" w:sz="0" w:space="0" w:color="auto"/>
            <w:right w:val="none" w:sz="0" w:space="0" w:color="auto"/>
          </w:divBdr>
        </w:div>
      </w:divsChild>
    </w:div>
    <w:div w:id="1702321765">
      <w:bodyDiv w:val="1"/>
      <w:marLeft w:val="0"/>
      <w:marRight w:val="0"/>
      <w:marTop w:val="0"/>
      <w:marBottom w:val="0"/>
      <w:divBdr>
        <w:top w:val="none" w:sz="0" w:space="0" w:color="auto"/>
        <w:left w:val="none" w:sz="0" w:space="0" w:color="auto"/>
        <w:bottom w:val="none" w:sz="0" w:space="0" w:color="auto"/>
        <w:right w:val="none" w:sz="0" w:space="0" w:color="auto"/>
      </w:divBdr>
      <w:divsChild>
        <w:div w:id="336008773">
          <w:marLeft w:val="547"/>
          <w:marRight w:val="0"/>
          <w:marTop w:val="0"/>
          <w:marBottom w:val="0"/>
          <w:divBdr>
            <w:top w:val="none" w:sz="0" w:space="0" w:color="auto"/>
            <w:left w:val="none" w:sz="0" w:space="0" w:color="auto"/>
            <w:bottom w:val="none" w:sz="0" w:space="0" w:color="auto"/>
            <w:right w:val="none" w:sz="0" w:space="0" w:color="auto"/>
          </w:divBdr>
        </w:div>
        <w:div w:id="535121156">
          <w:marLeft w:val="547"/>
          <w:marRight w:val="0"/>
          <w:marTop w:val="0"/>
          <w:marBottom w:val="0"/>
          <w:divBdr>
            <w:top w:val="none" w:sz="0" w:space="0" w:color="auto"/>
            <w:left w:val="none" w:sz="0" w:space="0" w:color="auto"/>
            <w:bottom w:val="none" w:sz="0" w:space="0" w:color="auto"/>
            <w:right w:val="none" w:sz="0" w:space="0" w:color="auto"/>
          </w:divBdr>
        </w:div>
        <w:div w:id="1073621732">
          <w:marLeft w:val="547"/>
          <w:marRight w:val="0"/>
          <w:marTop w:val="0"/>
          <w:marBottom w:val="0"/>
          <w:divBdr>
            <w:top w:val="none" w:sz="0" w:space="0" w:color="auto"/>
            <w:left w:val="none" w:sz="0" w:space="0" w:color="auto"/>
            <w:bottom w:val="none" w:sz="0" w:space="0" w:color="auto"/>
            <w:right w:val="none" w:sz="0" w:space="0" w:color="auto"/>
          </w:divBdr>
        </w:div>
        <w:div w:id="1477143337">
          <w:marLeft w:val="547"/>
          <w:marRight w:val="0"/>
          <w:marTop w:val="0"/>
          <w:marBottom w:val="0"/>
          <w:divBdr>
            <w:top w:val="none" w:sz="0" w:space="0" w:color="auto"/>
            <w:left w:val="none" w:sz="0" w:space="0" w:color="auto"/>
            <w:bottom w:val="none" w:sz="0" w:space="0" w:color="auto"/>
            <w:right w:val="none" w:sz="0" w:space="0" w:color="auto"/>
          </w:divBdr>
        </w:div>
      </w:divsChild>
    </w:div>
    <w:div w:id="1823539808">
      <w:bodyDiv w:val="1"/>
      <w:marLeft w:val="0"/>
      <w:marRight w:val="0"/>
      <w:marTop w:val="0"/>
      <w:marBottom w:val="0"/>
      <w:divBdr>
        <w:top w:val="none" w:sz="0" w:space="0" w:color="auto"/>
        <w:left w:val="none" w:sz="0" w:space="0" w:color="auto"/>
        <w:bottom w:val="none" w:sz="0" w:space="0" w:color="auto"/>
        <w:right w:val="none" w:sz="0" w:space="0" w:color="auto"/>
      </w:divBdr>
    </w:div>
    <w:div w:id="1824466973">
      <w:bodyDiv w:val="1"/>
      <w:marLeft w:val="0"/>
      <w:marRight w:val="0"/>
      <w:marTop w:val="0"/>
      <w:marBottom w:val="0"/>
      <w:divBdr>
        <w:top w:val="none" w:sz="0" w:space="0" w:color="auto"/>
        <w:left w:val="none" w:sz="0" w:space="0" w:color="auto"/>
        <w:bottom w:val="none" w:sz="0" w:space="0" w:color="auto"/>
        <w:right w:val="none" w:sz="0" w:space="0" w:color="auto"/>
      </w:divBdr>
    </w:div>
    <w:div w:id="1827743651">
      <w:bodyDiv w:val="1"/>
      <w:marLeft w:val="0"/>
      <w:marRight w:val="0"/>
      <w:marTop w:val="0"/>
      <w:marBottom w:val="0"/>
      <w:divBdr>
        <w:top w:val="none" w:sz="0" w:space="0" w:color="auto"/>
        <w:left w:val="none" w:sz="0" w:space="0" w:color="auto"/>
        <w:bottom w:val="none" w:sz="0" w:space="0" w:color="auto"/>
        <w:right w:val="none" w:sz="0" w:space="0" w:color="auto"/>
      </w:divBdr>
      <w:divsChild>
        <w:div w:id="1162158085">
          <w:marLeft w:val="1800"/>
          <w:marRight w:val="0"/>
          <w:marTop w:val="67"/>
          <w:marBottom w:val="0"/>
          <w:divBdr>
            <w:top w:val="none" w:sz="0" w:space="0" w:color="auto"/>
            <w:left w:val="none" w:sz="0" w:space="0" w:color="auto"/>
            <w:bottom w:val="none" w:sz="0" w:space="0" w:color="auto"/>
            <w:right w:val="none" w:sz="0" w:space="0" w:color="auto"/>
          </w:divBdr>
        </w:div>
        <w:div w:id="272904532">
          <w:marLeft w:val="1800"/>
          <w:marRight w:val="0"/>
          <w:marTop w:val="67"/>
          <w:marBottom w:val="0"/>
          <w:divBdr>
            <w:top w:val="none" w:sz="0" w:space="0" w:color="auto"/>
            <w:left w:val="none" w:sz="0" w:space="0" w:color="auto"/>
            <w:bottom w:val="none" w:sz="0" w:space="0" w:color="auto"/>
            <w:right w:val="none" w:sz="0" w:space="0" w:color="auto"/>
          </w:divBdr>
        </w:div>
        <w:div w:id="1445076526">
          <w:marLeft w:val="1800"/>
          <w:marRight w:val="0"/>
          <w:marTop w:val="67"/>
          <w:marBottom w:val="0"/>
          <w:divBdr>
            <w:top w:val="none" w:sz="0" w:space="0" w:color="auto"/>
            <w:left w:val="none" w:sz="0" w:space="0" w:color="auto"/>
            <w:bottom w:val="none" w:sz="0" w:space="0" w:color="auto"/>
            <w:right w:val="none" w:sz="0" w:space="0" w:color="auto"/>
          </w:divBdr>
        </w:div>
      </w:divsChild>
    </w:div>
    <w:div w:id="1894734517">
      <w:bodyDiv w:val="1"/>
      <w:marLeft w:val="0"/>
      <w:marRight w:val="0"/>
      <w:marTop w:val="0"/>
      <w:marBottom w:val="0"/>
      <w:divBdr>
        <w:top w:val="none" w:sz="0" w:space="0" w:color="auto"/>
        <w:left w:val="none" w:sz="0" w:space="0" w:color="auto"/>
        <w:bottom w:val="none" w:sz="0" w:space="0" w:color="auto"/>
        <w:right w:val="none" w:sz="0" w:space="0" w:color="auto"/>
      </w:divBdr>
      <w:divsChild>
        <w:div w:id="271594342">
          <w:marLeft w:val="547"/>
          <w:marRight w:val="0"/>
          <w:marTop w:val="0"/>
          <w:marBottom w:val="0"/>
          <w:divBdr>
            <w:top w:val="none" w:sz="0" w:space="0" w:color="auto"/>
            <w:left w:val="none" w:sz="0" w:space="0" w:color="auto"/>
            <w:bottom w:val="none" w:sz="0" w:space="0" w:color="auto"/>
            <w:right w:val="none" w:sz="0" w:space="0" w:color="auto"/>
          </w:divBdr>
        </w:div>
        <w:div w:id="1752972266">
          <w:marLeft w:val="547"/>
          <w:marRight w:val="0"/>
          <w:marTop w:val="0"/>
          <w:marBottom w:val="0"/>
          <w:divBdr>
            <w:top w:val="none" w:sz="0" w:space="0" w:color="auto"/>
            <w:left w:val="none" w:sz="0" w:space="0" w:color="auto"/>
            <w:bottom w:val="none" w:sz="0" w:space="0" w:color="auto"/>
            <w:right w:val="none" w:sz="0" w:space="0" w:color="auto"/>
          </w:divBdr>
        </w:div>
        <w:div w:id="1878228957">
          <w:marLeft w:val="547"/>
          <w:marRight w:val="0"/>
          <w:marTop w:val="0"/>
          <w:marBottom w:val="0"/>
          <w:divBdr>
            <w:top w:val="none" w:sz="0" w:space="0" w:color="auto"/>
            <w:left w:val="none" w:sz="0" w:space="0" w:color="auto"/>
            <w:bottom w:val="none" w:sz="0" w:space="0" w:color="auto"/>
            <w:right w:val="none" w:sz="0" w:space="0" w:color="auto"/>
          </w:divBdr>
        </w:div>
      </w:divsChild>
    </w:div>
    <w:div w:id="1914243622">
      <w:bodyDiv w:val="1"/>
      <w:marLeft w:val="0"/>
      <w:marRight w:val="0"/>
      <w:marTop w:val="0"/>
      <w:marBottom w:val="0"/>
      <w:divBdr>
        <w:top w:val="none" w:sz="0" w:space="0" w:color="auto"/>
        <w:left w:val="none" w:sz="0" w:space="0" w:color="auto"/>
        <w:bottom w:val="none" w:sz="0" w:space="0" w:color="auto"/>
        <w:right w:val="none" w:sz="0" w:space="0" w:color="auto"/>
      </w:divBdr>
      <w:divsChild>
        <w:div w:id="1120685301">
          <w:marLeft w:val="1166"/>
          <w:marRight w:val="0"/>
          <w:marTop w:val="0"/>
          <w:marBottom w:val="0"/>
          <w:divBdr>
            <w:top w:val="none" w:sz="0" w:space="0" w:color="auto"/>
            <w:left w:val="none" w:sz="0" w:space="0" w:color="auto"/>
            <w:bottom w:val="none" w:sz="0" w:space="0" w:color="auto"/>
            <w:right w:val="none" w:sz="0" w:space="0" w:color="auto"/>
          </w:divBdr>
        </w:div>
      </w:divsChild>
    </w:div>
    <w:div w:id="1914467839">
      <w:bodyDiv w:val="1"/>
      <w:marLeft w:val="0"/>
      <w:marRight w:val="0"/>
      <w:marTop w:val="0"/>
      <w:marBottom w:val="0"/>
      <w:divBdr>
        <w:top w:val="none" w:sz="0" w:space="0" w:color="auto"/>
        <w:left w:val="none" w:sz="0" w:space="0" w:color="auto"/>
        <w:bottom w:val="none" w:sz="0" w:space="0" w:color="auto"/>
        <w:right w:val="none" w:sz="0" w:space="0" w:color="auto"/>
      </w:divBdr>
      <w:divsChild>
        <w:div w:id="961305947">
          <w:marLeft w:val="821"/>
          <w:marRight w:val="0"/>
          <w:marTop w:val="86"/>
          <w:marBottom w:val="0"/>
          <w:divBdr>
            <w:top w:val="none" w:sz="0" w:space="0" w:color="auto"/>
            <w:left w:val="none" w:sz="0" w:space="0" w:color="auto"/>
            <w:bottom w:val="none" w:sz="0" w:space="0" w:color="auto"/>
            <w:right w:val="none" w:sz="0" w:space="0" w:color="auto"/>
          </w:divBdr>
        </w:div>
        <w:div w:id="698360633">
          <w:marLeft w:val="821"/>
          <w:marRight w:val="0"/>
          <w:marTop w:val="86"/>
          <w:marBottom w:val="0"/>
          <w:divBdr>
            <w:top w:val="none" w:sz="0" w:space="0" w:color="auto"/>
            <w:left w:val="none" w:sz="0" w:space="0" w:color="auto"/>
            <w:bottom w:val="none" w:sz="0" w:space="0" w:color="auto"/>
            <w:right w:val="none" w:sz="0" w:space="0" w:color="auto"/>
          </w:divBdr>
        </w:div>
        <w:div w:id="738862239">
          <w:marLeft w:val="821"/>
          <w:marRight w:val="0"/>
          <w:marTop w:val="86"/>
          <w:marBottom w:val="0"/>
          <w:divBdr>
            <w:top w:val="none" w:sz="0" w:space="0" w:color="auto"/>
            <w:left w:val="none" w:sz="0" w:space="0" w:color="auto"/>
            <w:bottom w:val="none" w:sz="0" w:space="0" w:color="auto"/>
            <w:right w:val="none" w:sz="0" w:space="0" w:color="auto"/>
          </w:divBdr>
        </w:div>
        <w:div w:id="1791582545">
          <w:marLeft w:val="821"/>
          <w:marRight w:val="0"/>
          <w:marTop w:val="86"/>
          <w:marBottom w:val="0"/>
          <w:divBdr>
            <w:top w:val="none" w:sz="0" w:space="0" w:color="auto"/>
            <w:left w:val="none" w:sz="0" w:space="0" w:color="auto"/>
            <w:bottom w:val="none" w:sz="0" w:space="0" w:color="auto"/>
            <w:right w:val="none" w:sz="0" w:space="0" w:color="auto"/>
          </w:divBdr>
        </w:div>
        <w:div w:id="954942498">
          <w:marLeft w:val="821"/>
          <w:marRight w:val="0"/>
          <w:marTop w:val="86"/>
          <w:marBottom w:val="0"/>
          <w:divBdr>
            <w:top w:val="none" w:sz="0" w:space="0" w:color="auto"/>
            <w:left w:val="none" w:sz="0" w:space="0" w:color="auto"/>
            <w:bottom w:val="none" w:sz="0" w:space="0" w:color="auto"/>
            <w:right w:val="none" w:sz="0" w:space="0" w:color="auto"/>
          </w:divBdr>
        </w:div>
        <w:div w:id="1324698644">
          <w:marLeft w:val="821"/>
          <w:marRight w:val="0"/>
          <w:marTop w:val="86"/>
          <w:marBottom w:val="0"/>
          <w:divBdr>
            <w:top w:val="none" w:sz="0" w:space="0" w:color="auto"/>
            <w:left w:val="none" w:sz="0" w:space="0" w:color="auto"/>
            <w:bottom w:val="none" w:sz="0" w:space="0" w:color="auto"/>
            <w:right w:val="none" w:sz="0" w:space="0" w:color="auto"/>
          </w:divBdr>
        </w:div>
        <w:div w:id="1515421004">
          <w:marLeft w:val="821"/>
          <w:marRight w:val="0"/>
          <w:marTop w:val="86"/>
          <w:marBottom w:val="0"/>
          <w:divBdr>
            <w:top w:val="none" w:sz="0" w:space="0" w:color="auto"/>
            <w:left w:val="none" w:sz="0" w:space="0" w:color="auto"/>
            <w:bottom w:val="none" w:sz="0" w:space="0" w:color="auto"/>
            <w:right w:val="none" w:sz="0" w:space="0" w:color="auto"/>
          </w:divBdr>
        </w:div>
      </w:divsChild>
    </w:div>
    <w:div w:id="1915314806">
      <w:bodyDiv w:val="1"/>
      <w:marLeft w:val="0"/>
      <w:marRight w:val="0"/>
      <w:marTop w:val="0"/>
      <w:marBottom w:val="0"/>
      <w:divBdr>
        <w:top w:val="none" w:sz="0" w:space="0" w:color="auto"/>
        <w:left w:val="none" w:sz="0" w:space="0" w:color="auto"/>
        <w:bottom w:val="none" w:sz="0" w:space="0" w:color="auto"/>
        <w:right w:val="none" w:sz="0" w:space="0" w:color="auto"/>
      </w:divBdr>
    </w:div>
    <w:div w:id="1925334883">
      <w:bodyDiv w:val="1"/>
      <w:marLeft w:val="0"/>
      <w:marRight w:val="0"/>
      <w:marTop w:val="0"/>
      <w:marBottom w:val="0"/>
      <w:divBdr>
        <w:top w:val="none" w:sz="0" w:space="0" w:color="auto"/>
        <w:left w:val="none" w:sz="0" w:space="0" w:color="auto"/>
        <w:bottom w:val="none" w:sz="0" w:space="0" w:color="auto"/>
        <w:right w:val="none" w:sz="0" w:space="0" w:color="auto"/>
      </w:divBdr>
    </w:div>
    <w:div w:id="1965647247">
      <w:bodyDiv w:val="1"/>
      <w:marLeft w:val="0"/>
      <w:marRight w:val="0"/>
      <w:marTop w:val="0"/>
      <w:marBottom w:val="0"/>
      <w:divBdr>
        <w:top w:val="none" w:sz="0" w:space="0" w:color="auto"/>
        <w:left w:val="none" w:sz="0" w:space="0" w:color="auto"/>
        <w:bottom w:val="none" w:sz="0" w:space="0" w:color="auto"/>
        <w:right w:val="none" w:sz="0" w:space="0" w:color="auto"/>
      </w:divBdr>
      <w:divsChild>
        <w:div w:id="204176969">
          <w:marLeft w:val="547"/>
          <w:marRight w:val="0"/>
          <w:marTop w:val="0"/>
          <w:marBottom w:val="0"/>
          <w:divBdr>
            <w:top w:val="none" w:sz="0" w:space="0" w:color="auto"/>
            <w:left w:val="none" w:sz="0" w:space="0" w:color="auto"/>
            <w:bottom w:val="none" w:sz="0" w:space="0" w:color="auto"/>
            <w:right w:val="none" w:sz="0" w:space="0" w:color="auto"/>
          </w:divBdr>
        </w:div>
        <w:div w:id="1379087030">
          <w:marLeft w:val="1166"/>
          <w:marRight w:val="0"/>
          <w:marTop w:val="0"/>
          <w:marBottom w:val="0"/>
          <w:divBdr>
            <w:top w:val="none" w:sz="0" w:space="0" w:color="auto"/>
            <w:left w:val="none" w:sz="0" w:space="0" w:color="auto"/>
            <w:bottom w:val="none" w:sz="0" w:space="0" w:color="auto"/>
            <w:right w:val="none" w:sz="0" w:space="0" w:color="auto"/>
          </w:divBdr>
        </w:div>
        <w:div w:id="1691254165">
          <w:marLeft w:val="1166"/>
          <w:marRight w:val="0"/>
          <w:marTop w:val="0"/>
          <w:marBottom w:val="0"/>
          <w:divBdr>
            <w:top w:val="none" w:sz="0" w:space="0" w:color="auto"/>
            <w:left w:val="none" w:sz="0" w:space="0" w:color="auto"/>
            <w:bottom w:val="none" w:sz="0" w:space="0" w:color="auto"/>
            <w:right w:val="none" w:sz="0" w:space="0" w:color="auto"/>
          </w:divBdr>
        </w:div>
        <w:div w:id="1762294301">
          <w:marLeft w:val="1166"/>
          <w:marRight w:val="0"/>
          <w:marTop w:val="0"/>
          <w:marBottom w:val="0"/>
          <w:divBdr>
            <w:top w:val="none" w:sz="0" w:space="0" w:color="auto"/>
            <w:left w:val="none" w:sz="0" w:space="0" w:color="auto"/>
            <w:bottom w:val="none" w:sz="0" w:space="0" w:color="auto"/>
            <w:right w:val="none" w:sz="0" w:space="0" w:color="auto"/>
          </w:divBdr>
        </w:div>
        <w:div w:id="1782721795">
          <w:marLeft w:val="1166"/>
          <w:marRight w:val="0"/>
          <w:marTop w:val="0"/>
          <w:marBottom w:val="0"/>
          <w:divBdr>
            <w:top w:val="none" w:sz="0" w:space="0" w:color="auto"/>
            <w:left w:val="none" w:sz="0" w:space="0" w:color="auto"/>
            <w:bottom w:val="none" w:sz="0" w:space="0" w:color="auto"/>
            <w:right w:val="none" w:sz="0" w:space="0" w:color="auto"/>
          </w:divBdr>
        </w:div>
        <w:div w:id="1796407829">
          <w:marLeft w:val="1166"/>
          <w:marRight w:val="0"/>
          <w:marTop w:val="0"/>
          <w:marBottom w:val="0"/>
          <w:divBdr>
            <w:top w:val="none" w:sz="0" w:space="0" w:color="auto"/>
            <w:left w:val="none" w:sz="0" w:space="0" w:color="auto"/>
            <w:bottom w:val="none" w:sz="0" w:space="0" w:color="auto"/>
            <w:right w:val="none" w:sz="0" w:space="0" w:color="auto"/>
          </w:divBdr>
        </w:div>
        <w:div w:id="2108887081">
          <w:marLeft w:val="547"/>
          <w:marRight w:val="0"/>
          <w:marTop w:val="0"/>
          <w:marBottom w:val="0"/>
          <w:divBdr>
            <w:top w:val="none" w:sz="0" w:space="0" w:color="auto"/>
            <w:left w:val="none" w:sz="0" w:space="0" w:color="auto"/>
            <w:bottom w:val="none" w:sz="0" w:space="0" w:color="auto"/>
            <w:right w:val="none" w:sz="0" w:space="0" w:color="auto"/>
          </w:divBdr>
        </w:div>
      </w:divsChild>
    </w:div>
    <w:div w:id="1987510479">
      <w:bodyDiv w:val="1"/>
      <w:marLeft w:val="0"/>
      <w:marRight w:val="0"/>
      <w:marTop w:val="0"/>
      <w:marBottom w:val="0"/>
      <w:divBdr>
        <w:top w:val="none" w:sz="0" w:space="0" w:color="auto"/>
        <w:left w:val="none" w:sz="0" w:space="0" w:color="auto"/>
        <w:bottom w:val="none" w:sz="0" w:space="0" w:color="auto"/>
        <w:right w:val="none" w:sz="0" w:space="0" w:color="auto"/>
      </w:divBdr>
      <w:divsChild>
        <w:div w:id="104666406">
          <w:marLeft w:val="1166"/>
          <w:marRight w:val="0"/>
          <w:marTop w:val="0"/>
          <w:marBottom w:val="0"/>
          <w:divBdr>
            <w:top w:val="none" w:sz="0" w:space="0" w:color="auto"/>
            <w:left w:val="none" w:sz="0" w:space="0" w:color="auto"/>
            <w:bottom w:val="none" w:sz="0" w:space="0" w:color="auto"/>
            <w:right w:val="none" w:sz="0" w:space="0" w:color="auto"/>
          </w:divBdr>
        </w:div>
        <w:div w:id="274756503">
          <w:marLeft w:val="547"/>
          <w:marRight w:val="0"/>
          <w:marTop w:val="0"/>
          <w:marBottom w:val="0"/>
          <w:divBdr>
            <w:top w:val="none" w:sz="0" w:space="0" w:color="auto"/>
            <w:left w:val="none" w:sz="0" w:space="0" w:color="auto"/>
            <w:bottom w:val="none" w:sz="0" w:space="0" w:color="auto"/>
            <w:right w:val="none" w:sz="0" w:space="0" w:color="auto"/>
          </w:divBdr>
        </w:div>
        <w:div w:id="537359639">
          <w:marLeft w:val="1800"/>
          <w:marRight w:val="0"/>
          <w:marTop w:val="0"/>
          <w:marBottom w:val="0"/>
          <w:divBdr>
            <w:top w:val="none" w:sz="0" w:space="0" w:color="auto"/>
            <w:left w:val="none" w:sz="0" w:space="0" w:color="auto"/>
            <w:bottom w:val="none" w:sz="0" w:space="0" w:color="auto"/>
            <w:right w:val="none" w:sz="0" w:space="0" w:color="auto"/>
          </w:divBdr>
        </w:div>
        <w:div w:id="730539222">
          <w:marLeft w:val="1800"/>
          <w:marRight w:val="0"/>
          <w:marTop w:val="0"/>
          <w:marBottom w:val="0"/>
          <w:divBdr>
            <w:top w:val="none" w:sz="0" w:space="0" w:color="auto"/>
            <w:left w:val="none" w:sz="0" w:space="0" w:color="auto"/>
            <w:bottom w:val="none" w:sz="0" w:space="0" w:color="auto"/>
            <w:right w:val="none" w:sz="0" w:space="0" w:color="auto"/>
          </w:divBdr>
        </w:div>
        <w:div w:id="757363585">
          <w:marLeft w:val="1800"/>
          <w:marRight w:val="0"/>
          <w:marTop w:val="0"/>
          <w:marBottom w:val="0"/>
          <w:divBdr>
            <w:top w:val="none" w:sz="0" w:space="0" w:color="auto"/>
            <w:left w:val="none" w:sz="0" w:space="0" w:color="auto"/>
            <w:bottom w:val="none" w:sz="0" w:space="0" w:color="auto"/>
            <w:right w:val="none" w:sz="0" w:space="0" w:color="auto"/>
          </w:divBdr>
        </w:div>
        <w:div w:id="1021980046">
          <w:marLeft w:val="1800"/>
          <w:marRight w:val="0"/>
          <w:marTop w:val="0"/>
          <w:marBottom w:val="0"/>
          <w:divBdr>
            <w:top w:val="none" w:sz="0" w:space="0" w:color="auto"/>
            <w:left w:val="none" w:sz="0" w:space="0" w:color="auto"/>
            <w:bottom w:val="none" w:sz="0" w:space="0" w:color="auto"/>
            <w:right w:val="none" w:sz="0" w:space="0" w:color="auto"/>
          </w:divBdr>
        </w:div>
        <w:div w:id="1062292855">
          <w:marLeft w:val="1800"/>
          <w:marRight w:val="0"/>
          <w:marTop w:val="0"/>
          <w:marBottom w:val="0"/>
          <w:divBdr>
            <w:top w:val="none" w:sz="0" w:space="0" w:color="auto"/>
            <w:left w:val="none" w:sz="0" w:space="0" w:color="auto"/>
            <w:bottom w:val="none" w:sz="0" w:space="0" w:color="auto"/>
            <w:right w:val="none" w:sz="0" w:space="0" w:color="auto"/>
          </w:divBdr>
        </w:div>
        <w:div w:id="1142162788">
          <w:marLeft w:val="1800"/>
          <w:marRight w:val="0"/>
          <w:marTop w:val="0"/>
          <w:marBottom w:val="0"/>
          <w:divBdr>
            <w:top w:val="none" w:sz="0" w:space="0" w:color="auto"/>
            <w:left w:val="none" w:sz="0" w:space="0" w:color="auto"/>
            <w:bottom w:val="none" w:sz="0" w:space="0" w:color="auto"/>
            <w:right w:val="none" w:sz="0" w:space="0" w:color="auto"/>
          </w:divBdr>
        </w:div>
        <w:div w:id="1272207529">
          <w:marLeft w:val="1800"/>
          <w:marRight w:val="0"/>
          <w:marTop w:val="0"/>
          <w:marBottom w:val="0"/>
          <w:divBdr>
            <w:top w:val="none" w:sz="0" w:space="0" w:color="auto"/>
            <w:left w:val="none" w:sz="0" w:space="0" w:color="auto"/>
            <w:bottom w:val="none" w:sz="0" w:space="0" w:color="auto"/>
            <w:right w:val="none" w:sz="0" w:space="0" w:color="auto"/>
          </w:divBdr>
        </w:div>
        <w:div w:id="1387609768">
          <w:marLeft w:val="1800"/>
          <w:marRight w:val="0"/>
          <w:marTop w:val="0"/>
          <w:marBottom w:val="0"/>
          <w:divBdr>
            <w:top w:val="none" w:sz="0" w:space="0" w:color="auto"/>
            <w:left w:val="none" w:sz="0" w:space="0" w:color="auto"/>
            <w:bottom w:val="none" w:sz="0" w:space="0" w:color="auto"/>
            <w:right w:val="none" w:sz="0" w:space="0" w:color="auto"/>
          </w:divBdr>
        </w:div>
        <w:div w:id="1510826902">
          <w:marLeft w:val="1800"/>
          <w:marRight w:val="0"/>
          <w:marTop w:val="0"/>
          <w:marBottom w:val="0"/>
          <w:divBdr>
            <w:top w:val="none" w:sz="0" w:space="0" w:color="auto"/>
            <w:left w:val="none" w:sz="0" w:space="0" w:color="auto"/>
            <w:bottom w:val="none" w:sz="0" w:space="0" w:color="auto"/>
            <w:right w:val="none" w:sz="0" w:space="0" w:color="auto"/>
          </w:divBdr>
        </w:div>
        <w:div w:id="1556744422">
          <w:marLeft w:val="1800"/>
          <w:marRight w:val="0"/>
          <w:marTop w:val="0"/>
          <w:marBottom w:val="0"/>
          <w:divBdr>
            <w:top w:val="none" w:sz="0" w:space="0" w:color="auto"/>
            <w:left w:val="none" w:sz="0" w:space="0" w:color="auto"/>
            <w:bottom w:val="none" w:sz="0" w:space="0" w:color="auto"/>
            <w:right w:val="none" w:sz="0" w:space="0" w:color="auto"/>
          </w:divBdr>
        </w:div>
        <w:div w:id="1584683401">
          <w:marLeft w:val="1800"/>
          <w:marRight w:val="0"/>
          <w:marTop w:val="0"/>
          <w:marBottom w:val="0"/>
          <w:divBdr>
            <w:top w:val="none" w:sz="0" w:space="0" w:color="auto"/>
            <w:left w:val="none" w:sz="0" w:space="0" w:color="auto"/>
            <w:bottom w:val="none" w:sz="0" w:space="0" w:color="auto"/>
            <w:right w:val="none" w:sz="0" w:space="0" w:color="auto"/>
          </w:divBdr>
        </w:div>
        <w:div w:id="1925410598">
          <w:marLeft w:val="1800"/>
          <w:marRight w:val="0"/>
          <w:marTop w:val="0"/>
          <w:marBottom w:val="0"/>
          <w:divBdr>
            <w:top w:val="none" w:sz="0" w:space="0" w:color="auto"/>
            <w:left w:val="none" w:sz="0" w:space="0" w:color="auto"/>
            <w:bottom w:val="none" w:sz="0" w:space="0" w:color="auto"/>
            <w:right w:val="none" w:sz="0" w:space="0" w:color="auto"/>
          </w:divBdr>
        </w:div>
        <w:div w:id="2011441574">
          <w:marLeft w:val="1800"/>
          <w:marRight w:val="0"/>
          <w:marTop w:val="0"/>
          <w:marBottom w:val="0"/>
          <w:divBdr>
            <w:top w:val="none" w:sz="0" w:space="0" w:color="auto"/>
            <w:left w:val="none" w:sz="0" w:space="0" w:color="auto"/>
            <w:bottom w:val="none" w:sz="0" w:space="0" w:color="auto"/>
            <w:right w:val="none" w:sz="0" w:space="0" w:color="auto"/>
          </w:divBdr>
        </w:div>
      </w:divsChild>
    </w:div>
    <w:div w:id="2017033872">
      <w:bodyDiv w:val="1"/>
      <w:marLeft w:val="0"/>
      <w:marRight w:val="0"/>
      <w:marTop w:val="0"/>
      <w:marBottom w:val="0"/>
      <w:divBdr>
        <w:top w:val="none" w:sz="0" w:space="0" w:color="auto"/>
        <w:left w:val="none" w:sz="0" w:space="0" w:color="auto"/>
        <w:bottom w:val="none" w:sz="0" w:space="0" w:color="auto"/>
        <w:right w:val="none" w:sz="0" w:space="0" w:color="auto"/>
      </w:divBdr>
      <w:divsChild>
        <w:div w:id="92867698">
          <w:marLeft w:val="1166"/>
          <w:marRight w:val="0"/>
          <w:marTop w:val="0"/>
          <w:marBottom w:val="0"/>
          <w:divBdr>
            <w:top w:val="none" w:sz="0" w:space="0" w:color="auto"/>
            <w:left w:val="none" w:sz="0" w:space="0" w:color="auto"/>
            <w:bottom w:val="none" w:sz="0" w:space="0" w:color="auto"/>
            <w:right w:val="none" w:sz="0" w:space="0" w:color="auto"/>
          </w:divBdr>
        </w:div>
        <w:div w:id="157691683">
          <w:marLeft w:val="547"/>
          <w:marRight w:val="0"/>
          <w:marTop w:val="0"/>
          <w:marBottom w:val="0"/>
          <w:divBdr>
            <w:top w:val="none" w:sz="0" w:space="0" w:color="auto"/>
            <w:left w:val="none" w:sz="0" w:space="0" w:color="auto"/>
            <w:bottom w:val="none" w:sz="0" w:space="0" w:color="auto"/>
            <w:right w:val="none" w:sz="0" w:space="0" w:color="auto"/>
          </w:divBdr>
        </w:div>
        <w:div w:id="252856004">
          <w:marLeft w:val="1166"/>
          <w:marRight w:val="0"/>
          <w:marTop w:val="0"/>
          <w:marBottom w:val="0"/>
          <w:divBdr>
            <w:top w:val="none" w:sz="0" w:space="0" w:color="auto"/>
            <w:left w:val="none" w:sz="0" w:space="0" w:color="auto"/>
            <w:bottom w:val="none" w:sz="0" w:space="0" w:color="auto"/>
            <w:right w:val="none" w:sz="0" w:space="0" w:color="auto"/>
          </w:divBdr>
        </w:div>
        <w:div w:id="1676608119">
          <w:marLeft w:val="547"/>
          <w:marRight w:val="0"/>
          <w:marTop w:val="0"/>
          <w:marBottom w:val="0"/>
          <w:divBdr>
            <w:top w:val="none" w:sz="0" w:space="0" w:color="auto"/>
            <w:left w:val="none" w:sz="0" w:space="0" w:color="auto"/>
            <w:bottom w:val="none" w:sz="0" w:space="0" w:color="auto"/>
            <w:right w:val="none" w:sz="0" w:space="0" w:color="auto"/>
          </w:divBdr>
        </w:div>
      </w:divsChild>
    </w:div>
    <w:div w:id="2039042692">
      <w:bodyDiv w:val="1"/>
      <w:marLeft w:val="0"/>
      <w:marRight w:val="0"/>
      <w:marTop w:val="0"/>
      <w:marBottom w:val="0"/>
      <w:divBdr>
        <w:top w:val="none" w:sz="0" w:space="0" w:color="auto"/>
        <w:left w:val="none" w:sz="0" w:space="0" w:color="auto"/>
        <w:bottom w:val="none" w:sz="0" w:space="0" w:color="auto"/>
        <w:right w:val="none" w:sz="0" w:space="0" w:color="auto"/>
      </w:divBdr>
    </w:div>
    <w:div w:id="2115594648">
      <w:bodyDiv w:val="1"/>
      <w:marLeft w:val="0"/>
      <w:marRight w:val="0"/>
      <w:marTop w:val="0"/>
      <w:marBottom w:val="0"/>
      <w:divBdr>
        <w:top w:val="none" w:sz="0" w:space="0" w:color="auto"/>
        <w:left w:val="none" w:sz="0" w:space="0" w:color="auto"/>
        <w:bottom w:val="none" w:sz="0" w:space="0" w:color="auto"/>
        <w:right w:val="none" w:sz="0" w:space="0" w:color="auto"/>
      </w:divBdr>
      <w:divsChild>
        <w:div w:id="1879926951">
          <w:marLeft w:val="821"/>
          <w:marRight w:val="0"/>
          <w:marTop w:val="86"/>
          <w:marBottom w:val="0"/>
          <w:divBdr>
            <w:top w:val="none" w:sz="0" w:space="0" w:color="auto"/>
            <w:left w:val="none" w:sz="0" w:space="0" w:color="auto"/>
            <w:bottom w:val="none" w:sz="0" w:space="0" w:color="auto"/>
            <w:right w:val="none" w:sz="0" w:space="0" w:color="auto"/>
          </w:divBdr>
        </w:div>
        <w:div w:id="1614359657">
          <w:marLeft w:val="821"/>
          <w:marRight w:val="0"/>
          <w:marTop w:val="86"/>
          <w:marBottom w:val="0"/>
          <w:divBdr>
            <w:top w:val="none" w:sz="0" w:space="0" w:color="auto"/>
            <w:left w:val="none" w:sz="0" w:space="0" w:color="auto"/>
            <w:bottom w:val="none" w:sz="0" w:space="0" w:color="auto"/>
            <w:right w:val="none" w:sz="0" w:space="0" w:color="auto"/>
          </w:divBdr>
        </w:div>
        <w:div w:id="296836908">
          <w:marLeft w:val="821"/>
          <w:marRight w:val="0"/>
          <w:marTop w:val="86"/>
          <w:marBottom w:val="0"/>
          <w:divBdr>
            <w:top w:val="none" w:sz="0" w:space="0" w:color="auto"/>
            <w:left w:val="none" w:sz="0" w:space="0" w:color="auto"/>
            <w:bottom w:val="none" w:sz="0" w:space="0" w:color="auto"/>
            <w:right w:val="none" w:sz="0" w:space="0" w:color="auto"/>
          </w:divBdr>
        </w:div>
        <w:div w:id="1566064174">
          <w:marLeft w:val="821"/>
          <w:marRight w:val="0"/>
          <w:marTop w:val="86"/>
          <w:marBottom w:val="0"/>
          <w:divBdr>
            <w:top w:val="none" w:sz="0" w:space="0" w:color="auto"/>
            <w:left w:val="none" w:sz="0" w:space="0" w:color="auto"/>
            <w:bottom w:val="none" w:sz="0" w:space="0" w:color="auto"/>
            <w:right w:val="none" w:sz="0" w:space="0" w:color="auto"/>
          </w:divBdr>
        </w:div>
      </w:divsChild>
    </w:div>
    <w:div w:id="2138793800">
      <w:bodyDiv w:val="1"/>
      <w:marLeft w:val="0"/>
      <w:marRight w:val="0"/>
      <w:marTop w:val="0"/>
      <w:marBottom w:val="0"/>
      <w:divBdr>
        <w:top w:val="none" w:sz="0" w:space="0" w:color="auto"/>
        <w:left w:val="none" w:sz="0" w:space="0" w:color="auto"/>
        <w:bottom w:val="none" w:sz="0" w:space="0" w:color="auto"/>
        <w:right w:val="none" w:sz="0" w:space="0" w:color="auto"/>
      </w:divBdr>
      <w:divsChild>
        <w:div w:id="252011374">
          <w:marLeft w:val="1800"/>
          <w:marRight w:val="0"/>
          <w:marTop w:val="0"/>
          <w:marBottom w:val="0"/>
          <w:divBdr>
            <w:top w:val="none" w:sz="0" w:space="0" w:color="auto"/>
            <w:left w:val="none" w:sz="0" w:space="0" w:color="auto"/>
            <w:bottom w:val="none" w:sz="0" w:space="0" w:color="auto"/>
            <w:right w:val="none" w:sz="0" w:space="0" w:color="auto"/>
          </w:divBdr>
        </w:div>
        <w:div w:id="538124210">
          <w:marLeft w:val="1800"/>
          <w:marRight w:val="0"/>
          <w:marTop w:val="0"/>
          <w:marBottom w:val="0"/>
          <w:divBdr>
            <w:top w:val="none" w:sz="0" w:space="0" w:color="auto"/>
            <w:left w:val="none" w:sz="0" w:space="0" w:color="auto"/>
            <w:bottom w:val="none" w:sz="0" w:space="0" w:color="auto"/>
            <w:right w:val="none" w:sz="0" w:space="0" w:color="auto"/>
          </w:divBdr>
        </w:div>
        <w:div w:id="577058651">
          <w:marLeft w:val="1166"/>
          <w:marRight w:val="0"/>
          <w:marTop w:val="0"/>
          <w:marBottom w:val="0"/>
          <w:divBdr>
            <w:top w:val="none" w:sz="0" w:space="0" w:color="auto"/>
            <w:left w:val="none" w:sz="0" w:space="0" w:color="auto"/>
            <w:bottom w:val="none" w:sz="0" w:space="0" w:color="auto"/>
            <w:right w:val="none" w:sz="0" w:space="0" w:color="auto"/>
          </w:divBdr>
        </w:div>
        <w:div w:id="950629288">
          <w:marLeft w:val="547"/>
          <w:marRight w:val="0"/>
          <w:marTop w:val="0"/>
          <w:marBottom w:val="0"/>
          <w:divBdr>
            <w:top w:val="none" w:sz="0" w:space="0" w:color="auto"/>
            <w:left w:val="none" w:sz="0" w:space="0" w:color="auto"/>
            <w:bottom w:val="none" w:sz="0" w:space="0" w:color="auto"/>
            <w:right w:val="none" w:sz="0" w:space="0" w:color="auto"/>
          </w:divBdr>
        </w:div>
        <w:div w:id="1115563331">
          <w:marLeft w:val="1166"/>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ele.bloch@adfe.org" TargetMode="External"/><Relationship Id="rId10" Type="http://schemas.openxmlformats.org/officeDocument/2006/relationships/hyperlink" Target="mailto:soledadmargareto@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F5A1E-5A63-F947-AD59-D2250064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1051</Words>
  <Characters>5784</Characters>
  <Application>Microsoft Macintosh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Commission nationale des bourses scolaires</vt:lpstr>
    </vt:vector>
  </TitlesOfParts>
  <Company>ADFE</Company>
  <LinksUpToDate>false</LinksUpToDate>
  <CharactersWithSpaces>6822</CharactersWithSpaces>
  <SharedDoc>false</SharedDoc>
  <HLinks>
    <vt:vector size="12" baseType="variant">
      <vt:variant>
        <vt:i4>1966141</vt:i4>
      </vt:variant>
      <vt:variant>
        <vt:i4>3</vt:i4>
      </vt:variant>
      <vt:variant>
        <vt:i4>0</vt:i4>
      </vt:variant>
      <vt:variant>
        <vt:i4>5</vt:i4>
      </vt:variant>
      <vt:variant>
        <vt:lpwstr>mailto:andrecadot@yahoo.fr</vt:lpwstr>
      </vt:variant>
      <vt:variant>
        <vt:lpwstr/>
      </vt:variant>
      <vt:variant>
        <vt:i4>917607</vt:i4>
      </vt:variant>
      <vt:variant>
        <vt:i4>0</vt:i4>
      </vt:variant>
      <vt:variant>
        <vt:i4>0</vt:i4>
      </vt:variant>
      <vt:variant>
        <vt:i4>5</vt:i4>
      </vt:variant>
      <vt:variant>
        <vt:lpwstr>mailto:k.colombant@yahoo.com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nationale des bourses scolaires</dc:title>
  <dc:subject/>
  <dc:creator>Bureau3</dc:creator>
  <cp:keywords/>
  <dc:description/>
  <cp:lastModifiedBy>Michèle Bloch</cp:lastModifiedBy>
  <cp:revision>5</cp:revision>
  <cp:lastPrinted>2010-12-16T18:45:00Z</cp:lastPrinted>
  <dcterms:created xsi:type="dcterms:W3CDTF">2012-12-12T21:48:00Z</dcterms:created>
  <dcterms:modified xsi:type="dcterms:W3CDTF">2012-12-15T16:10:00Z</dcterms:modified>
</cp:coreProperties>
</file>